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bidiVisual/>
        <w:tblW w:w="15985" w:type="dxa"/>
        <w:jc w:val="center"/>
        <w:tblLayout w:type="fixed"/>
        <w:tblLook w:val="04A0" w:firstRow="1" w:lastRow="0" w:firstColumn="1" w:lastColumn="0" w:noHBand="0" w:noVBand="1"/>
      </w:tblPr>
      <w:tblGrid>
        <w:gridCol w:w="8063"/>
        <w:gridCol w:w="7922"/>
      </w:tblGrid>
      <w:tr w:rsidR="000A6404" w:rsidRPr="00F71C32" w14:paraId="140304F4" w14:textId="77777777" w:rsidTr="0029199E">
        <w:trPr>
          <w:trHeight w:val="9668"/>
          <w:jc w:val="center"/>
        </w:trPr>
        <w:tc>
          <w:tcPr>
            <w:tcW w:w="806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A869AF3" w14:textId="77777777" w:rsidR="0011483C" w:rsidRPr="00FF0A4B" w:rsidRDefault="0011483C" w:rsidP="00480599">
            <w:pPr>
              <w:bidi/>
              <w:rPr>
                <w:rFonts w:ascii="Arial" w:hAnsi="Arial" w:cs="Arial"/>
                <w:color w:val="222222"/>
                <w:shd w:val="clear" w:color="auto" w:fill="F8F9FA"/>
                <w:rtl/>
                <w:lang w:bidi="ar-MA"/>
              </w:rPr>
            </w:pPr>
          </w:p>
          <w:tbl>
            <w:tblPr>
              <w:tblStyle w:val="Grilledutableau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66"/>
              <w:gridCol w:w="1566"/>
              <w:gridCol w:w="1566"/>
              <w:gridCol w:w="1692"/>
              <w:gridCol w:w="1442"/>
            </w:tblGrid>
            <w:tr w:rsidR="008D6C0D" w14:paraId="135786BE" w14:textId="77777777" w:rsidTr="008D6C0D">
              <w:tc>
                <w:tcPr>
                  <w:tcW w:w="1566" w:type="dxa"/>
                </w:tcPr>
                <w:p w14:paraId="38F30E1B" w14:textId="77777777" w:rsidR="008D6C0D" w:rsidRPr="008D6C0D" w:rsidRDefault="008D6C0D" w:rsidP="00480599">
                  <w:pPr>
                    <w:bidi/>
                    <w:jc w:val="center"/>
                    <w:rPr>
                      <w:rFonts w:asciiTheme="majorBidi" w:hAnsiTheme="majorBidi" w:cstheme="majorBidi"/>
                      <w:color w:val="FF0000"/>
                      <w:rtl/>
                    </w:rPr>
                  </w:pPr>
                  <w:r>
                    <w:rPr>
                      <w:rFonts w:asciiTheme="majorBidi" w:hAnsiTheme="majorBidi" w:cstheme="majorBidi"/>
                      <w:color w:val="FF0000"/>
                    </w:rPr>
                    <w:t>zinc</w:t>
                  </w:r>
                </w:p>
              </w:tc>
              <w:tc>
                <w:tcPr>
                  <w:tcW w:w="1566" w:type="dxa"/>
                </w:tcPr>
                <w:p w14:paraId="5F70F3A1" w14:textId="77777777" w:rsidR="008D6C0D" w:rsidRPr="008D6C0D" w:rsidRDefault="008D6C0D" w:rsidP="00480599">
                  <w:pPr>
                    <w:bidi/>
                    <w:jc w:val="center"/>
                    <w:rPr>
                      <w:rFonts w:asciiTheme="majorBidi" w:hAnsiTheme="majorBidi" w:cstheme="majorBidi"/>
                      <w:color w:val="FF0000"/>
                      <w:rtl/>
                    </w:rPr>
                  </w:pPr>
                  <w:r>
                    <w:rPr>
                      <w:rFonts w:asciiTheme="majorBidi" w:hAnsiTheme="majorBidi" w:cstheme="majorBidi"/>
                      <w:color w:val="FF0000"/>
                    </w:rPr>
                    <w:t>aluminium</w:t>
                  </w:r>
                </w:p>
              </w:tc>
              <w:tc>
                <w:tcPr>
                  <w:tcW w:w="1566" w:type="dxa"/>
                </w:tcPr>
                <w:p w14:paraId="0B3F4ED1" w14:textId="77777777" w:rsidR="008D6C0D" w:rsidRPr="008D6C0D" w:rsidRDefault="008D6C0D" w:rsidP="00480599">
                  <w:pPr>
                    <w:bidi/>
                    <w:jc w:val="center"/>
                    <w:rPr>
                      <w:rFonts w:asciiTheme="majorBidi" w:hAnsiTheme="majorBidi" w:cstheme="majorBidi"/>
                      <w:color w:val="FF0000"/>
                      <w:rtl/>
                    </w:rPr>
                  </w:pPr>
                  <w:r>
                    <w:rPr>
                      <w:rFonts w:asciiTheme="majorBidi" w:hAnsiTheme="majorBidi" w:cstheme="majorBidi"/>
                      <w:color w:val="FF0000"/>
                    </w:rPr>
                    <w:t>cuivre</w:t>
                  </w:r>
                </w:p>
              </w:tc>
              <w:tc>
                <w:tcPr>
                  <w:tcW w:w="1692" w:type="dxa"/>
                </w:tcPr>
                <w:p w14:paraId="16BF6DE9" w14:textId="77777777" w:rsidR="008D6C0D" w:rsidRPr="008D6C0D" w:rsidRDefault="008D6C0D" w:rsidP="00480599">
                  <w:pPr>
                    <w:bidi/>
                    <w:jc w:val="center"/>
                    <w:rPr>
                      <w:rFonts w:asciiTheme="majorBidi" w:hAnsiTheme="majorBidi" w:cstheme="majorBidi"/>
                      <w:color w:val="FF0000"/>
                      <w:rtl/>
                    </w:rPr>
                  </w:pPr>
                  <w:r>
                    <w:rPr>
                      <w:rFonts w:asciiTheme="majorBidi" w:hAnsiTheme="majorBidi" w:cstheme="majorBidi"/>
                      <w:color w:val="FF0000"/>
                    </w:rPr>
                    <w:t>fer</w:t>
                  </w:r>
                </w:p>
              </w:tc>
              <w:tc>
                <w:tcPr>
                  <w:tcW w:w="1442" w:type="dxa"/>
                </w:tcPr>
                <w:p w14:paraId="48E85025" w14:textId="77777777" w:rsidR="008D6C0D" w:rsidRDefault="008D6C0D" w:rsidP="00480599">
                  <w:pPr>
                    <w:bidi/>
                    <w:jc w:val="center"/>
                    <w:rPr>
                      <w:rFonts w:asciiTheme="majorBidi" w:hAnsiTheme="majorBidi" w:cstheme="majorBidi"/>
                      <w:b/>
                      <w:bCs/>
                      <w:color w:val="FF0000"/>
                      <w:u w:val="single"/>
                      <w:rtl/>
                    </w:rPr>
                  </w:pPr>
                </w:p>
              </w:tc>
            </w:tr>
            <w:tr w:rsidR="008D6C0D" w14:paraId="72F2E043" w14:textId="77777777" w:rsidTr="008D6C0D">
              <w:tc>
                <w:tcPr>
                  <w:tcW w:w="1566" w:type="dxa"/>
                </w:tcPr>
                <w:p w14:paraId="1FD8DEB3" w14:textId="77777777" w:rsidR="008D6C0D" w:rsidRPr="008C2E23" w:rsidRDefault="008C2E23" w:rsidP="00480599">
                  <w:pPr>
                    <w:bidi/>
                    <w:jc w:val="center"/>
                    <w:rPr>
                      <w:rFonts w:asciiTheme="majorBidi" w:hAnsiTheme="majorBidi" w:cstheme="majorBidi"/>
                      <w:color w:val="FF0000"/>
                      <w:rtl/>
                    </w:rPr>
                  </w:pPr>
                  <w:r>
                    <w:rPr>
                      <w:rFonts w:asciiTheme="majorBidi" w:hAnsiTheme="majorBidi" w:cstheme="majorBidi"/>
                      <w:color w:val="FF0000"/>
                    </w:rPr>
                    <w:t>gris</w:t>
                  </w:r>
                </w:p>
              </w:tc>
              <w:tc>
                <w:tcPr>
                  <w:tcW w:w="1566" w:type="dxa"/>
                </w:tcPr>
                <w:p w14:paraId="5DE42AEE" w14:textId="77777777" w:rsidR="008D6C0D" w:rsidRPr="008C2E23" w:rsidRDefault="008C2E23" w:rsidP="00480599">
                  <w:pPr>
                    <w:bidi/>
                    <w:jc w:val="center"/>
                    <w:rPr>
                      <w:rFonts w:asciiTheme="majorBidi" w:hAnsiTheme="majorBidi" w:cstheme="majorBidi"/>
                      <w:color w:val="FF0000"/>
                      <w:rtl/>
                    </w:rPr>
                  </w:pPr>
                  <w:r>
                    <w:rPr>
                      <w:rFonts w:asciiTheme="majorBidi" w:hAnsiTheme="majorBidi" w:cstheme="majorBidi"/>
                      <w:color w:val="FF0000"/>
                    </w:rPr>
                    <w:t>gris</w:t>
                  </w:r>
                </w:p>
              </w:tc>
              <w:tc>
                <w:tcPr>
                  <w:tcW w:w="1566" w:type="dxa"/>
                </w:tcPr>
                <w:p w14:paraId="154FC541" w14:textId="77777777" w:rsidR="008D6C0D" w:rsidRPr="008C2E23" w:rsidRDefault="008C2E23" w:rsidP="00480599">
                  <w:pPr>
                    <w:bidi/>
                    <w:jc w:val="center"/>
                    <w:rPr>
                      <w:rFonts w:asciiTheme="majorBidi" w:hAnsiTheme="majorBidi" w:cstheme="majorBidi"/>
                      <w:color w:val="FF0000"/>
                      <w:rtl/>
                    </w:rPr>
                  </w:pPr>
                  <w:r>
                    <w:rPr>
                      <w:rFonts w:asciiTheme="majorBidi" w:hAnsiTheme="majorBidi" w:cstheme="majorBidi"/>
                      <w:color w:val="FF0000"/>
                    </w:rPr>
                    <w:t>Rouge brique</w:t>
                  </w:r>
                </w:p>
              </w:tc>
              <w:tc>
                <w:tcPr>
                  <w:tcW w:w="1692" w:type="dxa"/>
                </w:tcPr>
                <w:p w14:paraId="304F0B75" w14:textId="77777777" w:rsidR="008D6C0D" w:rsidRPr="008C2E23" w:rsidRDefault="008C2E23" w:rsidP="00480599">
                  <w:pPr>
                    <w:bidi/>
                    <w:jc w:val="center"/>
                    <w:rPr>
                      <w:rFonts w:asciiTheme="majorBidi" w:hAnsiTheme="majorBidi" w:cstheme="majorBidi"/>
                      <w:color w:val="FF0000"/>
                      <w:rtl/>
                    </w:rPr>
                  </w:pPr>
                  <w:r>
                    <w:rPr>
                      <w:rFonts w:asciiTheme="majorBidi" w:hAnsiTheme="majorBidi" w:cstheme="majorBidi"/>
                      <w:color w:val="FF0000"/>
                    </w:rPr>
                    <w:t>gris</w:t>
                  </w:r>
                </w:p>
              </w:tc>
              <w:tc>
                <w:tcPr>
                  <w:tcW w:w="1442" w:type="dxa"/>
                </w:tcPr>
                <w:p w14:paraId="63774DDC" w14:textId="77777777" w:rsidR="008D6C0D" w:rsidRPr="008D6C0D" w:rsidRDefault="008D6C0D" w:rsidP="00480599">
                  <w:pPr>
                    <w:bidi/>
                    <w:jc w:val="center"/>
                    <w:rPr>
                      <w:rFonts w:asciiTheme="majorBidi" w:hAnsiTheme="majorBidi" w:cstheme="majorBidi"/>
                      <w:color w:val="FF0000"/>
                      <w:rtl/>
                    </w:rPr>
                  </w:pPr>
                  <w:r>
                    <w:rPr>
                      <w:rFonts w:asciiTheme="majorBidi" w:hAnsiTheme="majorBidi" w:cstheme="majorBidi"/>
                      <w:color w:val="FF0000"/>
                    </w:rPr>
                    <w:t>couleur</w:t>
                  </w:r>
                </w:p>
              </w:tc>
            </w:tr>
            <w:tr w:rsidR="008D6C0D" w14:paraId="687A88FC" w14:textId="77777777" w:rsidTr="008D6C0D">
              <w:tc>
                <w:tcPr>
                  <w:tcW w:w="1566" w:type="dxa"/>
                </w:tcPr>
                <w:p w14:paraId="6A926765" w14:textId="77777777" w:rsidR="008D6C0D" w:rsidRPr="008C2E23" w:rsidRDefault="008C2E23" w:rsidP="00480599">
                  <w:pPr>
                    <w:bidi/>
                    <w:jc w:val="center"/>
                    <w:rPr>
                      <w:rFonts w:asciiTheme="majorBidi" w:hAnsiTheme="majorBidi" w:cstheme="majorBidi"/>
                      <w:color w:val="FF0000"/>
                      <w:rtl/>
                    </w:rPr>
                  </w:pPr>
                  <w:r>
                    <w:rPr>
                      <w:rFonts w:asciiTheme="majorBidi" w:hAnsiTheme="majorBidi" w:cstheme="majorBidi"/>
                      <w:color w:val="FF0000"/>
                    </w:rPr>
                    <w:t>-</w:t>
                  </w:r>
                </w:p>
              </w:tc>
              <w:tc>
                <w:tcPr>
                  <w:tcW w:w="1566" w:type="dxa"/>
                </w:tcPr>
                <w:p w14:paraId="0D956DAE" w14:textId="77777777" w:rsidR="008D6C0D" w:rsidRPr="008C2E23" w:rsidRDefault="008C2E23" w:rsidP="00480599">
                  <w:pPr>
                    <w:bidi/>
                    <w:jc w:val="center"/>
                    <w:rPr>
                      <w:rFonts w:asciiTheme="majorBidi" w:hAnsiTheme="majorBidi" w:cstheme="majorBidi"/>
                      <w:color w:val="FF0000"/>
                      <w:rtl/>
                    </w:rPr>
                  </w:pPr>
                  <w:r>
                    <w:rPr>
                      <w:rFonts w:asciiTheme="majorBidi" w:hAnsiTheme="majorBidi" w:cstheme="majorBidi"/>
                      <w:color w:val="FF0000"/>
                    </w:rPr>
                    <w:t>-</w:t>
                  </w:r>
                </w:p>
              </w:tc>
              <w:tc>
                <w:tcPr>
                  <w:tcW w:w="1566" w:type="dxa"/>
                </w:tcPr>
                <w:p w14:paraId="389D5379" w14:textId="77777777" w:rsidR="008D6C0D" w:rsidRPr="008C2E23" w:rsidRDefault="008C2E23" w:rsidP="00480599">
                  <w:pPr>
                    <w:bidi/>
                    <w:jc w:val="center"/>
                    <w:rPr>
                      <w:rFonts w:asciiTheme="majorBidi" w:hAnsiTheme="majorBidi" w:cstheme="majorBidi"/>
                      <w:color w:val="FF0000"/>
                      <w:rtl/>
                    </w:rPr>
                  </w:pPr>
                  <w:r>
                    <w:rPr>
                      <w:rFonts w:asciiTheme="majorBidi" w:hAnsiTheme="majorBidi" w:cstheme="majorBidi"/>
                      <w:color w:val="FF0000"/>
                    </w:rPr>
                    <w:t>-</w:t>
                  </w:r>
                </w:p>
              </w:tc>
              <w:tc>
                <w:tcPr>
                  <w:tcW w:w="1692" w:type="dxa"/>
                </w:tcPr>
                <w:p w14:paraId="069829B1" w14:textId="77777777" w:rsidR="008D6C0D" w:rsidRPr="008C2E23" w:rsidRDefault="008C2E23" w:rsidP="00480599">
                  <w:pPr>
                    <w:bidi/>
                    <w:jc w:val="center"/>
                    <w:rPr>
                      <w:rFonts w:asciiTheme="majorBidi" w:hAnsiTheme="majorBidi" w:cstheme="majorBidi"/>
                      <w:color w:val="FF0000"/>
                      <w:rtl/>
                    </w:rPr>
                  </w:pPr>
                  <w:r>
                    <w:rPr>
                      <w:rFonts w:asciiTheme="majorBidi" w:hAnsiTheme="majorBidi" w:cstheme="majorBidi"/>
                      <w:color w:val="FF0000"/>
                    </w:rPr>
                    <w:t>Attiré par l’aimant</w:t>
                  </w:r>
                </w:p>
              </w:tc>
              <w:tc>
                <w:tcPr>
                  <w:tcW w:w="1442" w:type="dxa"/>
                </w:tcPr>
                <w:p w14:paraId="168431E3" w14:textId="77777777" w:rsidR="008D6C0D" w:rsidRPr="008D6C0D" w:rsidRDefault="008C2E23" w:rsidP="00480599">
                  <w:pPr>
                    <w:bidi/>
                    <w:jc w:val="center"/>
                    <w:rPr>
                      <w:rFonts w:asciiTheme="majorBidi" w:hAnsiTheme="majorBidi" w:cstheme="majorBidi"/>
                      <w:color w:val="FF0000"/>
                      <w:rtl/>
                    </w:rPr>
                  </w:pPr>
                  <w:r>
                    <w:rPr>
                      <w:rFonts w:asciiTheme="majorBidi" w:hAnsiTheme="majorBidi" w:cstheme="majorBidi"/>
                      <w:color w:val="FF0000"/>
                    </w:rPr>
                    <w:t>magnétisme</w:t>
                  </w:r>
                </w:p>
              </w:tc>
            </w:tr>
            <w:tr w:rsidR="008D6C0D" w14:paraId="5BF02FE7" w14:textId="77777777" w:rsidTr="008D6C0D">
              <w:tc>
                <w:tcPr>
                  <w:tcW w:w="1566" w:type="dxa"/>
                </w:tcPr>
                <w:p w14:paraId="3FE61C3D" w14:textId="77777777" w:rsidR="008D6C0D" w:rsidRDefault="008C2E23" w:rsidP="00480599">
                  <w:pPr>
                    <w:bidi/>
                    <w:jc w:val="center"/>
                    <w:rPr>
                      <w:rFonts w:asciiTheme="majorBidi" w:hAnsiTheme="majorBidi" w:cstheme="majorBidi"/>
                      <w:b/>
                      <w:bCs/>
                      <w:color w:val="FF0000"/>
                      <w:u w:val="single"/>
                      <w:rtl/>
                    </w:rPr>
                  </w:pPr>
                  <w:r>
                    <w:rPr>
                      <w:rFonts w:asciiTheme="majorBidi" w:hAnsiTheme="majorBidi" w:cstheme="majorBidi"/>
                      <w:color w:val="FF0000"/>
                    </w:rPr>
                    <w:t>7,13 g/cm</w:t>
                  </w:r>
                  <w:r>
                    <w:rPr>
                      <w:rFonts w:asciiTheme="majorBidi" w:hAnsiTheme="majorBidi" w:cstheme="majorBidi"/>
                      <w:color w:val="FF0000"/>
                      <w:vertAlign w:val="superscript"/>
                    </w:rPr>
                    <w:t>3</w:t>
                  </w:r>
                </w:p>
              </w:tc>
              <w:tc>
                <w:tcPr>
                  <w:tcW w:w="1566" w:type="dxa"/>
                </w:tcPr>
                <w:p w14:paraId="79D63130" w14:textId="77777777" w:rsidR="008D6C0D" w:rsidRDefault="008C2E23" w:rsidP="00480599">
                  <w:pPr>
                    <w:bidi/>
                    <w:jc w:val="center"/>
                    <w:rPr>
                      <w:rFonts w:asciiTheme="majorBidi" w:hAnsiTheme="majorBidi" w:cstheme="majorBidi"/>
                      <w:b/>
                      <w:bCs/>
                      <w:color w:val="FF0000"/>
                      <w:u w:val="single"/>
                      <w:rtl/>
                    </w:rPr>
                  </w:pPr>
                  <w:r>
                    <w:rPr>
                      <w:rFonts w:asciiTheme="majorBidi" w:hAnsiTheme="majorBidi" w:cstheme="majorBidi"/>
                      <w:color w:val="FF0000"/>
                    </w:rPr>
                    <w:t>2,69 g/cm</w:t>
                  </w:r>
                  <w:r>
                    <w:rPr>
                      <w:rFonts w:asciiTheme="majorBidi" w:hAnsiTheme="majorBidi" w:cstheme="majorBidi"/>
                      <w:color w:val="FF0000"/>
                      <w:vertAlign w:val="superscript"/>
                    </w:rPr>
                    <w:t>3</w:t>
                  </w:r>
                </w:p>
              </w:tc>
              <w:tc>
                <w:tcPr>
                  <w:tcW w:w="1566" w:type="dxa"/>
                </w:tcPr>
                <w:p w14:paraId="292A0742" w14:textId="77777777" w:rsidR="008D6C0D" w:rsidRDefault="008C2E23" w:rsidP="00480599">
                  <w:pPr>
                    <w:bidi/>
                    <w:jc w:val="center"/>
                    <w:rPr>
                      <w:rFonts w:asciiTheme="majorBidi" w:hAnsiTheme="majorBidi" w:cstheme="majorBidi"/>
                      <w:b/>
                      <w:bCs/>
                      <w:color w:val="FF0000"/>
                      <w:u w:val="single"/>
                      <w:rtl/>
                    </w:rPr>
                  </w:pPr>
                  <w:r>
                    <w:rPr>
                      <w:rFonts w:asciiTheme="majorBidi" w:hAnsiTheme="majorBidi" w:cstheme="majorBidi"/>
                      <w:color w:val="FF0000"/>
                    </w:rPr>
                    <w:t>8,96 g/cm</w:t>
                  </w:r>
                  <w:r>
                    <w:rPr>
                      <w:rFonts w:asciiTheme="majorBidi" w:hAnsiTheme="majorBidi" w:cstheme="majorBidi"/>
                      <w:color w:val="FF0000"/>
                      <w:vertAlign w:val="superscript"/>
                    </w:rPr>
                    <w:t>3</w:t>
                  </w:r>
                </w:p>
              </w:tc>
              <w:tc>
                <w:tcPr>
                  <w:tcW w:w="1692" w:type="dxa"/>
                </w:tcPr>
                <w:p w14:paraId="4C653C87" w14:textId="77777777" w:rsidR="008D6C0D" w:rsidRPr="008C2E23" w:rsidRDefault="008C2E23" w:rsidP="00480599">
                  <w:pPr>
                    <w:bidi/>
                    <w:jc w:val="center"/>
                    <w:rPr>
                      <w:rFonts w:asciiTheme="majorBidi" w:hAnsiTheme="majorBidi" w:cstheme="majorBidi"/>
                      <w:color w:val="FF0000"/>
                      <w:vertAlign w:val="superscript"/>
                      <w:rtl/>
                    </w:rPr>
                  </w:pPr>
                  <w:r>
                    <w:rPr>
                      <w:rFonts w:asciiTheme="majorBidi" w:hAnsiTheme="majorBidi" w:cstheme="majorBidi"/>
                      <w:color w:val="FF0000"/>
                    </w:rPr>
                    <w:t>7,87g/cm</w:t>
                  </w:r>
                  <w:r>
                    <w:rPr>
                      <w:rFonts w:asciiTheme="majorBidi" w:hAnsiTheme="majorBidi" w:cstheme="majorBidi"/>
                      <w:color w:val="FF0000"/>
                      <w:vertAlign w:val="superscript"/>
                    </w:rPr>
                    <w:t>3</w:t>
                  </w:r>
                </w:p>
              </w:tc>
              <w:tc>
                <w:tcPr>
                  <w:tcW w:w="1442" w:type="dxa"/>
                </w:tcPr>
                <w:p w14:paraId="62CFE0CE" w14:textId="77777777" w:rsidR="008D6C0D" w:rsidRPr="008C2E23" w:rsidRDefault="008C2E23" w:rsidP="00480599">
                  <w:pPr>
                    <w:bidi/>
                    <w:jc w:val="center"/>
                    <w:rPr>
                      <w:rFonts w:asciiTheme="majorBidi" w:hAnsiTheme="majorBidi" w:cstheme="majorBidi"/>
                      <w:color w:val="FF0000"/>
                      <w:rtl/>
                    </w:rPr>
                  </w:pPr>
                  <w:r>
                    <w:rPr>
                      <w:rFonts w:asciiTheme="majorBidi" w:hAnsiTheme="majorBidi" w:cstheme="majorBidi"/>
                      <w:color w:val="FF0000"/>
                    </w:rPr>
                    <w:t>Masse volumique</w:t>
                  </w:r>
                </w:p>
              </w:tc>
            </w:tr>
            <w:tr w:rsidR="008D6C0D" w14:paraId="7353B105" w14:textId="77777777" w:rsidTr="008D6C0D">
              <w:tc>
                <w:tcPr>
                  <w:tcW w:w="1566" w:type="dxa"/>
                </w:tcPr>
                <w:p w14:paraId="286A8E6E" w14:textId="77777777" w:rsidR="008D6C0D" w:rsidRDefault="0011483C" w:rsidP="00480599">
                  <w:pPr>
                    <w:bidi/>
                    <w:jc w:val="center"/>
                    <w:rPr>
                      <w:rFonts w:asciiTheme="majorBidi" w:hAnsiTheme="majorBidi" w:cstheme="majorBidi"/>
                      <w:b/>
                      <w:bCs/>
                      <w:color w:val="FF0000"/>
                      <w:u w:val="single"/>
                      <w:rtl/>
                    </w:rPr>
                  </w:pPr>
                  <w:r>
                    <w:rPr>
                      <w:rFonts w:asciiTheme="majorBidi" w:hAnsiTheme="majorBidi" w:cstheme="majorBidi"/>
                      <w:color w:val="FF0000"/>
                    </w:rPr>
                    <w:t>420</w:t>
                  </w:r>
                  <w:r>
                    <w:rPr>
                      <w:rFonts w:asciiTheme="minorEastAsia" w:hAnsiTheme="minorEastAsia" w:cstheme="minorEastAsia" w:hint="eastAsia"/>
                      <w:color w:val="FF0000"/>
                    </w:rPr>
                    <w:t>Ċ</w:t>
                  </w:r>
                </w:p>
              </w:tc>
              <w:tc>
                <w:tcPr>
                  <w:tcW w:w="1566" w:type="dxa"/>
                </w:tcPr>
                <w:p w14:paraId="1AE6DFD0" w14:textId="77777777" w:rsidR="008D6C0D" w:rsidRDefault="0011483C" w:rsidP="00480599">
                  <w:pPr>
                    <w:bidi/>
                    <w:jc w:val="center"/>
                    <w:rPr>
                      <w:rFonts w:asciiTheme="majorBidi" w:hAnsiTheme="majorBidi" w:cstheme="majorBidi"/>
                      <w:b/>
                      <w:bCs/>
                      <w:color w:val="FF0000"/>
                      <w:u w:val="single"/>
                      <w:rtl/>
                    </w:rPr>
                  </w:pPr>
                  <w:r>
                    <w:rPr>
                      <w:rFonts w:asciiTheme="majorBidi" w:hAnsiTheme="majorBidi" w:cstheme="majorBidi"/>
                      <w:color w:val="FF0000"/>
                    </w:rPr>
                    <w:t>660</w:t>
                  </w:r>
                  <w:r>
                    <w:rPr>
                      <w:rFonts w:asciiTheme="minorEastAsia" w:hAnsiTheme="minorEastAsia" w:cstheme="minorEastAsia" w:hint="eastAsia"/>
                      <w:color w:val="FF0000"/>
                    </w:rPr>
                    <w:t>Ċ</w:t>
                  </w:r>
                </w:p>
              </w:tc>
              <w:tc>
                <w:tcPr>
                  <w:tcW w:w="1566" w:type="dxa"/>
                </w:tcPr>
                <w:p w14:paraId="2624FDD7" w14:textId="77777777" w:rsidR="008D6C0D" w:rsidRDefault="0011483C" w:rsidP="00480599">
                  <w:pPr>
                    <w:bidi/>
                    <w:jc w:val="center"/>
                    <w:rPr>
                      <w:rFonts w:asciiTheme="majorBidi" w:hAnsiTheme="majorBidi" w:cstheme="majorBidi"/>
                      <w:b/>
                      <w:bCs/>
                      <w:color w:val="FF0000"/>
                      <w:u w:val="single"/>
                      <w:rtl/>
                    </w:rPr>
                  </w:pPr>
                  <w:r>
                    <w:rPr>
                      <w:rFonts w:asciiTheme="majorBidi" w:hAnsiTheme="majorBidi" w:cstheme="majorBidi"/>
                      <w:color w:val="FF0000"/>
                    </w:rPr>
                    <w:t>1083</w:t>
                  </w:r>
                  <w:r>
                    <w:rPr>
                      <w:rFonts w:asciiTheme="minorEastAsia" w:hAnsiTheme="minorEastAsia" w:cstheme="minorEastAsia" w:hint="eastAsia"/>
                      <w:color w:val="FF0000"/>
                    </w:rPr>
                    <w:t>Ċ</w:t>
                  </w:r>
                </w:p>
              </w:tc>
              <w:tc>
                <w:tcPr>
                  <w:tcW w:w="1692" w:type="dxa"/>
                </w:tcPr>
                <w:p w14:paraId="742ADB52" w14:textId="77777777" w:rsidR="008D6C0D" w:rsidRPr="008C2E23" w:rsidRDefault="008C2E23" w:rsidP="00480599">
                  <w:pPr>
                    <w:bidi/>
                    <w:jc w:val="center"/>
                    <w:rPr>
                      <w:rFonts w:asciiTheme="majorBidi" w:hAnsiTheme="majorBidi" w:cstheme="majorBidi"/>
                      <w:color w:val="FF0000"/>
                      <w:rtl/>
                    </w:rPr>
                  </w:pPr>
                  <w:r>
                    <w:rPr>
                      <w:rFonts w:asciiTheme="majorBidi" w:hAnsiTheme="majorBidi" w:cstheme="majorBidi"/>
                      <w:color w:val="FF0000"/>
                    </w:rPr>
                    <w:t>1535</w:t>
                  </w:r>
                  <w:r>
                    <w:rPr>
                      <w:rFonts w:asciiTheme="minorEastAsia" w:hAnsiTheme="minorEastAsia" w:cstheme="minorEastAsia" w:hint="eastAsia"/>
                      <w:color w:val="FF0000"/>
                    </w:rPr>
                    <w:t>Ċ</w:t>
                  </w:r>
                </w:p>
              </w:tc>
              <w:tc>
                <w:tcPr>
                  <w:tcW w:w="1442" w:type="dxa"/>
                </w:tcPr>
                <w:p w14:paraId="2B2CDE2A" w14:textId="77777777" w:rsidR="008D6C0D" w:rsidRPr="008C2E23" w:rsidRDefault="008C2E23" w:rsidP="00480599">
                  <w:pPr>
                    <w:bidi/>
                    <w:jc w:val="center"/>
                    <w:rPr>
                      <w:rFonts w:asciiTheme="majorBidi" w:hAnsiTheme="majorBidi" w:cstheme="majorBidi"/>
                      <w:color w:val="FF0000"/>
                      <w:rtl/>
                    </w:rPr>
                  </w:pPr>
                  <w:r>
                    <w:rPr>
                      <w:rFonts w:asciiTheme="majorBidi" w:hAnsiTheme="majorBidi" w:cstheme="majorBidi"/>
                      <w:color w:val="FF0000"/>
                    </w:rPr>
                    <w:t>Température de fusion</w:t>
                  </w:r>
                </w:p>
              </w:tc>
            </w:tr>
          </w:tbl>
          <w:p w14:paraId="6CBAFCC2" w14:textId="77777777" w:rsidR="0011483C" w:rsidRPr="00FF0A4B" w:rsidRDefault="0011483C" w:rsidP="00480599">
            <w:pPr>
              <w:pStyle w:val="PrformatHTML"/>
              <w:shd w:val="clear" w:color="auto" w:fill="F8F9FA"/>
              <w:rPr>
                <w:rFonts w:ascii="inherit" w:hAnsi="inherit"/>
                <w:color w:val="222222"/>
                <w:sz w:val="22"/>
                <w:szCs w:val="22"/>
              </w:rPr>
            </w:pPr>
            <w:r>
              <w:rPr>
                <w:rFonts w:ascii="Arial" w:hAnsi="Arial" w:cs="Arial"/>
                <w:color w:val="00B050"/>
                <w:u w:val="single"/>
                <w:shd w:val="clear" w:color="auto" w:fill="F8F9FA"/>
              </w:rPr>
              <w:t>2</w:t>
            </w:r>
            <w:r w:rsidRPr="008D6C0D">
              <w:rPr>
                <w:rFonts w:ascii="Arial" w:hAnsi="Arial" w:cs="Arial"/>
                <w:color w:val="00B050"/>
                <w:sz w:val="22"/>
                <w:szCs w:val="22"/>
                <w:u w:val="single"/>
                <w:shd w:val="clear" w:color="auto" w:fill="F8F9FA"/>
              </w:rPr>
              <w:t xml:space="preserve">. Distinction entre </w:t>
            </w:r>
            <w:r w:rsidR="00480599" w:rsidRPr="008D6C0D">
              <w:rPr>
                <w:rFonts w:ascii="Arial" w:hAnsi="Arial" w:cs="Arial"/>
                <w:color w:val="00B050"/>
                <w:sz w:val="22"/>
                <w:szCs w:val="22"/>
                <w:u w:val="single"/>
                <w:shd w:val="clear" w:color="auto" w:fill="F8F9FA"/>
              </w:rPr>
              <w:t>certain</w:t>
            </w:r>
            <w:r w:rsidR="00480599">
              <w:rPr>
                <w:rFonts w:ascii="Arial" w:hAnsi="Arial" w:cs="Arial"/>
                <w:color w:val="00B050"/>
                <w:sz w:val="22"/>
                <w:szCs w:val="22"/>
                <w:u w:val="single"/>
                <w:shd w:val="clear" w:color="auto" w:fill="F8F9FA"/>
              </w:rPr>
              <w:t>s</w:t>
            </w:r>
            <w:r w:rsidR="00480599" w:rsidRPr="008D6C0D">
              <w:rPr>
                <w:rFonts w:ascii="Arial" w:hAnsi="Arial" w:cs="Arial"/>
                <w:color w:val="00B050"/>
                <w:sz w:val="22"/>
                <w:szCs w:val="22"/>
                <w:u w:val="single"/>
                <w:shd w:val="clear" w:color="auto" w:fill="F8F9FA"/>
              </w:rPr>
              <w:t xml:space="preserve"> plastique</w:t>
            </w:r>
            <w:r w:rsidR="00480599">
              <w:rPr>
                <w:rFonts w:ascii="Arial" w:hAnsi="Arial" w:cs="Arial"/>
                <w:color w:val="00B050"/>
                <w:sz w:val="22"/>
                <w:szCs w:val="22"/>
                <w:u w:val="single"/>
                <w:shd w:val="clear" w:color="auto" w:fill="F8F9FA"/>
              </w:rPr>
              <w:t>s</w:t>
            </w:r>
          </w:p>
          <w:p w14:paraId="5C7F86B3" w14:textId="77777777" w:rsidR="0011483C" w:rsidRDefault="0011483C" w:rsidP="00480599">
            <w:pPr>
              <w:pStyle w:val="PrformatHTML"/>
              <w:rPr>
                <w:rFonts w:ascii="inherit" w:hAnsi="inherit"/>
                <w:color w:val="222222"/>
                <w:sz w:val="22"/>
                <w:szCs w:val="22"/>
              </w:rPr>
            </w:pPr>
            <w:r>
              <w:rPr>
                <w:rFonts w:ascii="inherit" w:hAnsi="inherit"/>
                <w:color w:val="222222"/>
                <w:sz w:val="22"/>
                <w:szCs w:val="22"/>
              </w:rPr>
              <w:t>Parmi les mat</w:t>
            </w:r>
            <w:r w:rsidR="00FF0A4B">
              <w:rPr>
                <w:rFonts w:ascii="inherit" w:hAnsi="inherit"/>
                <w:color w:val="222222"/>
                <w:sz w:val="22"/>
                <w:szCs w:val="22"/>
              </w:rPr>
              <w:t>ériaux</w:t>
            </w:r>
            <w:r>
              <w:rPr>
                <w:rFonts w:ascii="inherit" w:hAnsi="inherit"/>
                <w:color w:val="222222"/>
                <w:sz w:val="22"/>
                <w:szCs w:val="22"/>
              </w:rPr>
              <w:t xml:space="preserve"> plastiques les plus importantes utilisées dans les industries, en particulier les emballages:</w:t>
            </w:r>
          </w:p>
          <w:p w14:paraId="235F7458" w14:textId="77777777" w:rsidR="0011483C" w:rsidRDefault="0011483C" w:rsidP="00480599">
            <w:pPr>
              <w:pStyle w:val="PrformatHTML"/>
              <w:rPr>
                <w:rFonts w:ascii="inherit" w:hAnsi="inherit"/>
                <w:color w:val="222222"/>
                <w:sz w:val="22"/>
                <w:szCs w:val="22"/>
              </w:rPr>
            </w:pPr>
            <w:r>
              <w:rPr>
                <w:rFonts w:ascii="inherit" w:hAnsi="inherit"/>
                <w:color w:val="222222"/>
                <w:sz w:val="22"/>
                <w:szCs w:val="22"/>
              </w:rPr>
              <w:t>- Polyéthylène PE (PEHD haute densité ou PEBD basse densité).</w:t>
            </w:r>
          </w:p>
          <w:p w14:paraId="1FFF1C5A" w14:textId="77777777" w:rsidR="0011483C" w:rsidRDefault="0011483C" w:rsidP="00480599">
            <w:pPr>
              <w:pStyle w:val="PrformatHTML"/>
              <w:rPr>
                <w:rFonts w:ascii="inherit" w:hAnsi="inherit"/>
                <w:color w:val="222222"/>
                <w:sz w:val="22"/>
                <w:szCs w:val="22"/>
              </w:rPr>
            </w:pPr>
            <w:r>
              <w:rPr>
                <w:rFonts w:ascii="inherit" w:hAnsi="inherit"/>
                <w:color w:val="222222"/>
                <w:sz w:val="22"/>
                <w:szCs w:val="22"/>
              </w:rPr>
              <w:t>-</w:t>
            </w:r>
            <w:r w:rsidR="002E7409">
              <w:rPr>
                <w:rFonts w:ascii="inherit" w:hAnsi="inherit"/>
                <w:color w:val="222222"/>
                <w:sz w:val="22"/>
                <w:szCs w:val="22"/>
              </w:rPr>
              <w:t xml:space="preserve"> </w:t>
            </w:r>
            <w:r>
              <w:rPr>
                <w:rFonts w:ascii="inherit" w:hAnsi="inherit"/>
                <w:color w:val="222222"/>
                <w:sz w:val="22"/>
                <w:szCs w:val="22"/>
              </w:rPr>
              <w:t xml:space="preserve">Polystyrène </w:t>
            </w:r>
            <w:r w:rsidR="002E7409">
              <w:rPr>
                <w:rFonts w:ascii="inherit" w:hAnsi="inherit"/>
                <w:color w:val="222222"/>
                <w:sz w:val="22"/>
                <w:szCs w:val="22"/>
              </w:rPr>
              <w:t>(</w:t>
            </w:r>
            <w:r>
              <w:rPr>
                <w:rFonts w:ascii="inherit" w:hAnsi="inherit"/>
                <w:color w:val="222222"/>
                <w:sz w:val="22"/>
                <w:szCs w:val="22"/>
              </w:rPr>
              <w:t>PS</w:t>
            </w:r>
            <w:r w:rsidR="002E7409">
              <w:rPr>
                <w:rFonts w:ascii="inherit" w:hAnsi="inherit"/>
                <w:color w:val="222222"/>
                <w:sz w:val="22"/>
                <w:szCs w:val="22"/>
              </w:rPr>
              <w:t>)</w:t>
            </w:r>
            <w:r>
              <w:rPr>
                <w:rFonts w:ascii="inherit" w:hAnsi="inherit"/>
                <w:color w:val="222222"/>
                <w:sz w:val="22"/>
                <w:szCs w:val="22"/>
              </w:rPr>
              <w:t>.</w:t>
            </w:r>
          </w:p>
          <w:p w14:paraId="18EF6E02" w14:textId="77777777" w:rsidR="0011483C" w:rsidRDefault="0011483C" w:rsidP="00480599">
            <w:pPr>
              <w:pStyle w:val="PrformatHTML"/>
              <w:rPr>
                <w:rFonts w:ascii="inherit" w:hAnsi="inherit"/>
                <w:color w:val="222222"/>
                <w:sz w:val="22"/>
                <w:szCs w:val="22"/>
              </w:rPr>
            </w:pPr>
            <w:r>
              <w:rPr>
                <w:rFonts w:ascii="inherit" w:hAnsi="inherit"/>
                <w:color w:val="222222"/>
                <w:sz w:val="22"/>
                <w:szCs w:val="22"/>
              </w:rPr>
              <w:t>- Polychlorure de Vinyle (PVC).</w:t>
            </w:r>
          </w:p>
          <w:p w14:paraId="345BF6E1" w14:textId="77777777" w:rsidR="0011483C" w:rsidRDefault="0011483C" w:rsidP="00480599">
            <w:pPr>
              <w:pStyle w:val="PrformatHTML"/>
              <w:rPr>
                <w:rFonts w:ascii="inherit" w:hAnsi="inherit"/>
                <w:color w:val="222222"/>
                <w:sz w:val="22"/>
                <w:szCs w:val="22"/>
              </w:rPr>
            </w:pPr>
            <w:r>
              <w:rPr>
                <w:rFonts w:ascii="inherit" w:hAnsi="inherit"/>
                <w:color w:val="222222"/>
                <w:sz w:val="22"/>
                <w:szCs w:val="22"/>
              </w:rPr>
              <w:t>- Polypropylène (PP).</w:t>
            </w:r>
          </w:p>
          <w:p w14:paraId="471AD966" w14:textId="77777777" w:rsidR="0011483C" w:rsidRDefault="0011483C" w:rsidP="00480599">
            <w:pPr>
              <w:pStyle w:val="PrformatHTML"/>
              <w:rPr>
                <w:rFonts w:ascii="inherit" w:hAnsi="inherit"/>
                <w:color w:val="222222"/>
                <w:sz w:val="22"/>
                <w:szCs w:val="22"/>
              </w:rPr>
            </w:pPr>
            <w:r>
              <w:rPr>
                <w:rFonts w:ascii="inherit" w:hAnsi="inherit"/>
                <w:color w:val="222222"/>
                <w:sz w:val="22"/>
                <w:szCs w:val="22"/>
              </w:rPr>
              <w:t>- PET multi-éthylène téréphtalate (Polyéthylène Téréphtalate).</w:t>
            </w:r>
          </w:p>
          <w:p w14:paraId="6C12F8B7" w14:textId="77777777" w:rsidR="0011483C" w:rsidRDefault="0011483C" w:rsidP="00480599">
            <w:pPr>
              <w:pStyle w:val="PrformatHTML"/>
              <w:shd w:val="clear" w:color="auto" w:fill="F8F9FA"/>
              <w:rPr>
                <w:rFonts w:ascii="inherit" w:hAnsi="inherit"/>
                <w:color w:val="222222"/>
                <w:sz w:val="22"/>
                <w:szCs w:val="22"/>
              </w:rPr>
            </w:pPr>
            <w:r>
              <w:rPr>
                <w:rFonts w:ascii="inherit" w:hAnsi="inherit"/>
                <w:color w:val="222222"/>
                <w:sz w:val="22"/>
                <w:szCs w:val="22"/>
              </w:rPr>
              <w:t>Toutes les ma</w:t>
            </w:r>
            <w:r w:rsidR="00FF0A4B">
              <w:rPr>
                <w:rFonts w:ascii="inherit" w:hAnsi="inherit"/>
                <w:color w:val="222222"/>
                <w:sz w:val="22"/>
                <w:szCs w:val="22"/>
              </w:rPr>
              <w:t>tériaux</w:t>
            </w:r>
            <w:r>
              <w:rPr>
                <w:rFonts w:ascii="inherit" w:hAnsi="inherit"/>
                <w:color w:val="222222"/>
                <w:sz w:val="22"/>
                <w:szCs w:val="22"/>
              </w:rPr>
              <w:t xml:space="preserve"> plastiques portent un symbole en forme de flèches triangulaires indiquant qu'elles sont recyclables et portent chacune un numéro indiquant le nom </w:t>
            </w:r>
            <w:r w:rsidR="00FF0A4B">
              <w:rPr>
                <w:rFonts w:ascii="inherit" w:hAnsi="inherit"/>
                <w:color w:val="222222"/>
                <w:sz w:val="22"/>
                <w:szCs w:val="22"/>
              </w:rPr>
              <w:t>du matériau</w:t>
            </w:r>
            <w:r>
              <w:rPr>
                <w:rFonts w:ascii="inherit" w:hAnsi="inherit"/>
                <w:color w:val="222222"/>
                <w:sz w:val="22"/>
                <w:szCs w:val="22"/>
              </w:rPr>
              <w:t>.</w:t>
            </w:r>
            <w:r w:rsidR="002E7409">
              <w:br/>
            </w:r>
            <w:r w:rsidR="002E7409">
              <w:rPr>
                <w:rFonts w:ascii="Arial" w:hAnsi="Arial" w:cs="Arial"/>
                <w:color w:val="222222"/>
                <w:sz w:val="22"/>
                <w:szCs w:val="22"/>
                <w:shd w:val="clear" w:color="auto" w:fill="F8F9FA"/>
              </w:rPr>
              <w:t>Nous distinguons ces matériaux en fonction de plusieurs propriétés dont: la flottabilité, la solubilité dans l'acétone, la couleur de la flamme avec laquelle il brule  ...</w:t>
            </w:r>
          </w:p>
          <w:tbl>
            <w:tblPr>
              <w:tblStyle w:val="Grilledutableau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958"/>
              <w:gridCol w:w="1958"/>
              <w:gridCol w:w="1958"/>
              <w:gridCol w:w="1958"/>
            </w:tblGrid>
            <w:tr w:rsidR="002E7409" w14:paraId="1B4ED042" w14:textId="77777777" w:rsidTr="002E7409">
              <w:tc>
                <w:tcPr>
                  <w:tcW w:w="1958" w:type="dxa"/>
                </w:tcPr>
                <w:p w14:paraId="2EDC7C71" w14:textId="77777777" w:rsidR="002E7409" w:rsidRDefault="002E7409" w:rsidP="00480599">
                  <w:pPr>
                    <w:pStyle w:val="PrformatHTML"/>
                    <w:jc w:val="center"/>
                    <w:rPr>
                      <w:rFonts w:ascii="inherit" w:hAnsi="inherit"/>
                      <w:color w:val="222222"/>
                      <w:sz w:val="22"/>
                      <w:szCs w:val="22"/>
                    </w:rPr>
                  </w:pPr>
                  <w:r>
                    <w:rPr>
                      <w:rFonts w:ascii="inherit" w:hAnsi="inherit"/>
                      <w:color w:val="222222"/>
                      <w:sz w:val="22"/>
                      <w:szCs w:val="22"/>
                    </w:rPr>
                    <w:t>Nom symbole</w:t>
                  </w:r>
                </w:p>
              </w:tc>
              <w:tc>
                <w:tcPr>
                  <w:tcW w:w="1958" w:type="dxa"/>
                </w:tcPr>
                <w:p w14:paraId="5B9ECD8C" w14:textId="77777777" w:rsidR="002E7409" w:rsidRDefault="002E7409" w:rsidP="00480599">
                  <w:pPr>
                    <w:pStyle w:val="PrformatHTML"/>
                    <w:jc w:val="center"/>
                    <w:rPr>
                      <w:rFonts w:ascii="inherit" w:hAnsi="inherit"/>
                      <w:color w:val="222222"/>
                      <w:sz w:val="22"/>
                      <w:szCs w:val="22"/>
                    </w:rPr>
                  </w:pPr>
                  <w:r>
                    <w:rPr>
                      <w:rFonts w:ascii="inherit" w:hAnsi="inherit"/>
                      <w:color w:val="222222"/>
                      <w:sz w:val="22"/>
                      <w:szCs w:val="22"/>
                    </w:rPr>
                    <w:t>Polystyrène (PS)</w:t>
                  </w:r>
                </w:p>
              </w:tc>
              <w:tc>
                <w:tcPr>
                  <w:tcW w:w="1958" w:type="dxa"/>
                </w:tcPr>
                <w:p w14:paraId="76404D2C" w14:textId="77777777" w:rsidR="002E7409" w:rsidRDefault="002E7409" w:rsidP="00480599">
                  <w:pPr>
                    <w:pStyle w:val="PrformatHTML"/>
                    <w:jc w:val="center"/>
                    <w:rPr>
                      <w:rFonts w:ascii="inherit" w:hAnsi="inherit"/>
                      <w:color w:val="222222"/>
                      <w:sz w:val="22"/>
                      <w:szCs w:val="22"/>
                    </w:rPr>
                  </w:pPr>
                  <w:r>
                    <w:rPr>
                      <w:rFonts w:ascii="inherit" w:hAnsi="inherit"/>
                      <w:color w:val="222222"/>
                      <w:sz w:val="22"/>
                      <w:szCs w:val="22"/>
                    </w:rPr>
                    <w:t>Polychlorure de Vinyle (PVC)</w:t>
                  </w:r>
                </w:p>
              </w:tc>
              <w:tc>
                <w:tcPr>
                  <w:tcW w:w="1958" w:type="dxa"/>
                </w:tcPr>
                <w:p w14:paraId="1BDD7E9B" w14:textId="77777777" w:rsidR="002E7409" w:rsidRDefault="002E7409" w:rsidP="00480599">
                  <w:pPr>
                    <w:pStyle w:val="PrformatHTML"/>
                    <w:jc w:val="center"/>
                    <w:rPr>
                      <w:rFonts w:ascii="inherit" w:hAnsi="inherit"/>
                      <w:color w:val="222222"/>
                      <w:sz w:val="22"/>
                      <w:szCs w:val="22"/>
                    </w:rPr>
                  </w:pPr>
                  <w:r>
                    <w:rPr>
                      <w:rFonts w:ascii="inherit" w:hAnsi="inherit"/>
                      <w:color w:val="222222"/>
                      <w:sz w:val="22"/>
                      <w:szCs w:val="22"/>
                    </w:rPr>
                    <w:t>Polyéthylène (PE)</w:t>
                  </w:r>
                </w:p>
              </w:tc>
            </w:tr>
            <w:tr w:rsidR="002E7409" w14:paraId="24A95289" w14:textId="77777777" w:rsidTr="002E7409">
              <w:tc>
                <w:tcPr>
                  <w:tcW w:w="1958" w:type="dxa"/>
                </w:tcPr>
                <w:p w14:paraId="3998468C" w14:textId="77777777" w:rsidR="002E7409" w:rsidRDefault="00E6283C" w:rsidP="00480599">
                  <w:pPr>
                    <w:pStyle w:val="PrformatHTML"/>
                    <w:jc w:val="center"/>
                    <w:rPr>
                      <w:rFonts w:ascii="inherit" w:hAnsi="inherit"/>
                      <w:color w:val="222222"/>
                      <w:sz w:val="22"/>
                      <w:szCs w:val="22"/>
                    </w:rPr>
                  </w:pPr>
                  <w:r>
                    <w:rPr>
                      <w:rFonts w:ascii="inherit" w:hAnsi="inherit"/>
                      <w:color w:val="222222"/>
                      <w:sz w:val="22"/>
                      <w:szCs w:val="22"/>
                    </w:rPr>
                    <w:t>symbole</w:t>
                  </w:r>
                </w:p>
              </w:tc>
              <w:tc>
                <w:tcPr>
                  <w:tcW w:w="1958" w:type="dxa"/>
                </w:tcPr>
                <w:p w14:paraId="21D74925" w14:textId="77777777" w:rsidR="002E7409" w:rsidRDefault="002E7409" w:rsidP="00480599">
                  <w:pPr>
                    <w:pStyle w:val="PrformatHTML"/>
                    <w:jc w:val="center"/>
                    <w:rPr>
                      <w:rFonts w:ascii="inherit" w:hAnsi="inherit"/>
                      <w:color w:val="222222"/>
                      <w:sz w:val="22"/>
                      <w:szCs w:val="22"/>
                    </w:rPr>
                  </w:pPr>
                  <w:r w:rsidRPr="002E7409">
                    <w:rPr>
                      <w:rFonts w:ascii="inherit" w:hAnsi="inherit"/>
                      <w:noProof/>
                      <w:color w:val="222222"/>
                      <w:sz w:val="22"/>
                      <w:szCs w:val="22"/>
                    </w:rPr>
                    <w:drawing>
                      <wp:inline distT="0" distB="0" distL="0" distR="0" wp14:anchorId="387547AA" wp14:editId="064B27AB">
                        <wp:extent cx="413216" cy="432000"/>
                        <wp:effectExtent l="0" t="0" r="0" b="0"/>
                        <wp:docPr id="1" name="Image 30" descr="C:\Users\user\Desktop\F.png">
                          <a:hlinkClick xmlns:a="http://schemas.openxmlformats.org/drawingml/2006/main" r:id="rId9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Image 30" descr="C:\Users\user\Desktop\F.png">
                                  <a:hlinkClick r:id="rId9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11">
                                          <a14:imgEffect>
                                            <a14:brightnessContrast bright="40000" contrast="40000"/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13216" cy="432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958" w:type="dxa"/>
                </w:tcPr>
                <w:p w14:paraId="5B1DD393" w14:textId="77777777" w:rsidR="002E7409" w:rsidRDefault="002E7409" w:rsidP="00480599">
                  <w:pPr>
                    <w:pStyle w:val="PrformatHTML"/>
                    <w:jc w:val="center"/>
                    <w:rPr>
                      <w:rFonts w:ascii="inherit" w:hAnsi="inherit"/>
                      <w:color w:val="222222"/>
                      <w:sz w:val="22"/>
                      <w:szCs w:val="22"/>
                    </w:rPr>
                  </w:pPr>
                  <w:r w:rsidRPr="002E7409">
                    <w:rPr>
                      <w:rFonts w:ascii="inherit" w:hAnsi="inherit"/>
                      <w:noProof/>
                      <w:color w:val="222222"/>
                      <w:sz w:val="22"/>
                      <w:szCs w:val="22"/>
                    </w:rPr>
                    <w:drawing>
                      <wp:inline distT="0" distB="0" distL="0" distR="0" wp14:anchorId="0C3D759C" wp14:editId="2CD594C6">
                        <wp:extent cx="380418" cy="432000"/>
                        <wp:effectExtent l="0" t="0" r="0" b="0"/>
                        <wp:docPr id="2" name="Image 28" descr="C:\Users\user\Desktop\K.png">
                          <a:hlinkClick xmlns:a="http://schemas.openxmlformats.org/drawingml/2006/main" r:id="rId9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Image 28" descr="C:\Users\user\Desktop\K.png">
                                  <a:hlinkClick r:id="rId9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13">
                                          <a14:imgEffect>
                                            <a14:sharpenSoften amount="50000"/>
                                          </a14:imgEffect>
                                          <a14:imgEffect>
                                            <a14:brightnessContrast bright="40000" contrast="40000"/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0418" cy="432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958" w:type="dxa"/>
                </w:tcPr>
                <w:p w14:paraId="224AA504" w14:textId="77777777" w:rsidR="002E7409" w:rsidRDefault="002E7409" w:rsidP="00480599">
                  <w:pPr>
                    <w:pStyle w:val="PrformatHTML"/>
                    <w:jc w:val="center"/>
                    <w:rPr>
                      <w:rFonts w:ascii="inherit" w:hAnsi="inherit"/>
                      <w:color w:val="222222"/>
                      <w:sz w:val="22"/>
                      <w:szCs w:val="22"/>
                    </w:rPr>
                  </w:pPr>
                  <w:r w:rsidRPr="002E7409">
                    <w:rPr>
                      <w:rFonts w:ascii="inherit" w:hAnsi="inherit"/>
                      <w:noProof/>
                      <w:color w:val="222222"/>
                      <w:sz w:val="22"/>
                      <w:szCs w:val="22"/>
                    </w:rPr>
                    <w:drawing>
                      <wp:inline distT="0" distB="0" distL="0" distR="0" wp14:anchorId="18B94520" wp14:editId="169DA442">
                        <wp:extent cx="700137" cy="432000"/>
                        <wp:effectExtent l="0" t="0" r="0" b="0"/>
                        <wp:docPr id="3" name="Image 27" descr="C:\Users\user\Desktop\IO.png">
                          <a:hlinkClick xmlns:a="http://schemas.openxmlformats.org/drawingml/2006/main" r:id="rId9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Image 27" descr="C:\Users\user\Desktop\IO.png">
                                  <a:hlinkClick r:id="rId9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 cstate="print"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15">
                                          <a14:imgEffect>
                                            <a14:sharpenSoften amount="50000"/>
                                          </a14:imgEffect>
                                          <a14:imgEffect>
                                            <a14:brightnessContrast bright="40000" contrast="40000"/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00137" cy="432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6283C" w14:paraId="4E446182" w14:textId="77777777" w:rsidTr="002E7409">
              <w:tc>
                <w:tcPr>
                  <w:tcW w:w="1958" w:type="dxa"/>
                  <w:vMerge w:val="restart"/>
                </w:tcPr>
                <w:p w14:paraId="0ED02192" w14:textId="77777777" w:rsidR="00E6283C" w:rsidRPr="00E6283C" w:rsidRDefault="00E6283C" w:rsidP="00480599">
                  <w:pPr>
                    <w:pStyle w:val="PrformatHTML"/>
                    <w:jc w:val="center"/>
                    <w:rPr>
                      <w:rFonts w:ascii="inherit" w:hAnsi="inherit"/>
                      <w:color w:val="222222"/>
                      <w:sz w:val="22"/>
                      <w:szCs w:val="22"/>
                    </w:rPr>
                  </w:pPr>
                  <w:r>
                    <w:br/>
                  </w:r>
                  <w:r w:rsidRPr="00E6283C">
                    <w:rPr>
                      <w:rFonts w:ascii="Arial" w:hAnsi="Arial" w:cs="Arial"/>
                      <w:color w:val="222222"/>
                      <w:sz w:val="22"/>
                      <w:szCs w:val="22"/>
                      <w:shd w:val="clear" w:color="auto" w:fill="F8F9FA"/>
                    </w:rPr>
                    <w:t>Propriétés physiques</w:t>
                  </w:r>
                </w:p>
              </w:tc>
              <w:tc>
                <w:tcPr>
                  <w:tcW w:w="1958" w:type="dxa"/>
                </w:tcPr>
                <w:p w14:paraId="61A4A2AC" w14:textId="77777777" w:rsidR="00E6283C" w:rsidRPr="00E6283C" w:rsidRDefault="00E6283C" w:rsidP="00480599">
                  <w:pPr>
                    <w:pStyle w:val="PrformatHTML"/>
                    <w:shd w:val="clear" w:color="auto" w:fill="F8F9FA"/>
                    <w:jc w:val="center"/>
                    <w:rPr>
                      <w:rFonts w:asciiTheme="minorBidi" w:hAnsiTheme="minorBidi" w:cstheme="minorBidi"/>
                      <w:color w:val="222222"/>
                      <w:sz w:val="22"/>
                      <w:szCs w:val="22"/>
                    </w:rPr>
                  </w:pPr>
                  <w:r w:rsidRPr="00E6283C">
                    <w:rPr>
                      <w:rFonts w:asciiTheme="minorBidi" w:hAnsiTheme="minorBidi" w:cstheme="minorBidi"/>
                      <w:color w:val="222222"/>
                      <w:sz w:val="22"/>
                      <w:szCs w:val="22"/>
                    </w:rPr>
                    <w:t xml:space="preserve">Ne flotte </w:t>
                  </w:r>
                  <w:r>
                    <w:rPr>
                      <w:rFonts w:asciiTheme="minorBidi" w:hAnsiTheme="minorBidi" w:cstheme="minorBidi"/>
                      <w:color w:val="222222"/>
                      <w:sz w:val="22"/>
                      <w:szCs w:val="22"/>
                    </w:rPr>
                    <w:t xml:space="preserve">pas </w:t>
                  </w:r>
                  <w:r w:rsidRPr="00E6283C">
                    <w:rPr>
                      <w:rFonts w:asciiTheme="minorBidi" w:hAnsiTheme="minorBidi" w:cstheme="minorBidi"/>
                      <w:color w:val="222222"/>
                      <w:sz w:val="22"/>
                      <w:szCs w:val="22"/>
                    </w:rPr>
                    <w:t>sur de l'eau douce</w:t>
                  </w:r>
                </w:p>
                <w:p w14:paraId="04018903" w14:textId="77777777" w:rsidR="00E6283C" w:rsidRPr="00E6283C" w:rsidRDefault="00E6283C" w:rsidP="00480599">
                  <w:pPr>
                    <w:pStyle w:val="PrformatHTML"/>
                    <w:jc w:val="center"/>
                    <w:rPr>
                      <w:rFonts w:asciiTheme="minorBidi" w:hAnsiTheme="minorBidi" w:cstheme="minorBidi"/>
                      <w:color w:val="222222"/>
                      <w:sz w:val="22"/>
                      <w:szCs w:val="22"/>
                    </w:rPr>
                  </w:pPr>
                </w:p>
              </w:tc>
              <w:tc>
                <w:tcPr>
                  <w:tcW w:w="1958" w:type="dxa"/>
                </w:tcPr>
                <w:p w14:paraId="49F1FA7A" w14:textId="77777777" w:rsidR="00E6283C" w:rsidRPr="00E6283C" w:rsidRDefault="00E6283C" w:rsidP="00480599">
                  <w:pPr>
                    <w:pStyle w:val="PrformatHTML"/>
                    <w:shd w:val="clear" w:color="auto" w:fill="F8F9FA"/>
                    <w:jc w:val="center"/>
                    <w:rPr>
                      <w:rFonts w:asciiTheme="minorBidi" w:hAnsiTheme="minorBidi" w:cstheme="minorBidi"/>
                      <w:color w:val="222222"/>
                      <w:sz w:val="22"/>
                      <w:szCs w:val="22"/>
                    </w:rPr>
                  </w:pPr>
                  <w:r w:rsidRPr="00E6283C">
                    <w:rPr>
                      <w:rFonts w:asciiTheme="minorBidi" w:hAnsiTheme="minorBidi" w:cstheme="minorBidi"/>
                      <w:color w:val="222222"/>
                      <w:sz w:val="22"/>
                      <w:szCs w:val="22"/>
                    </w:rPr>
                    <w:t xml:space="preserve">Ne flotte </w:t>
                  </w:r>
                  <w:r>
                    <w:rPr>
                      <w:rFonts w:asciiTheme="minorBidi" w:hAnsiTheme="minorBidi" w:cstheme="minorBidi"/>
                      <w:color w:val="222222"/>
                      <w:sz w:val="22"/>
                      <w:szCs w:val="22"/>
                    </w:rPr>
                    <w:t xml:space="preserve">pas </w:t>
                  </w:r>
                  <w:r w:rsidRPr="00E6283C">
                    <w:rPr>
                      <w:rFonts w:asciiTheme="minorBidi" w:hAnsiTheme="minorBidi" w:cstheme="minorBidi"/>
                      <w:color w:val="222222"/>
                      <w:sz w:val="22"/>
                      <w:szCs w:val="22"/>
                    </w:rPr>
                    <w:t>sur de l'eau douce</w:t>
                  </w:r>
                </w:p>
                <w:p w14:paraId="6322F19C" w14:textId="77777777" w:rsidR="00E6283C" w:rsidRDefault="00E6283C" w:rsidP="00480599">
                  <w:pPr>
                    <w:pStyle w:val="PrformatHTML"/>
                    <w:jc w:val="center"/>
                    <w:rPr>
                      <w:rFonts w:ascii="inherit" w:hAnsi="inherit"/>
                      <w:color w:val="222222"/>
                      <w:sz w:val="22"/>
                      <w:szCs w:val="22"/>
                    </w:rPr>
                  </w:pPr>
                </w:p>
              </w:tc>
              <w:tc>
                <w:tcPr>
                  <w:tcW w:w="1958" w:type="dxa"/>
                </w:tcPr>
                <w:p w14:paraId="4E9BDEF6" w14:textId="77777777" w:rsidR="00E6283C" w:rsidRPr="00E6283C" w:rsidRDefault="00E6283C" w:rsidP="00480599">
                  <w:pPr>
                    <w:pStyle w:val="PrformatHTML"/>
                    <w:shd w:val="clear" w:color="auto" w:fill="F8F9FA"/>
                    <w:jc w:val="center"/>
                    <w:rPr>
                      <w:rFonts w:asciiTheme="minorBidi" w:hAnsiTheme="minorBidi" w:cstheme="minorBidi"/>
                      <w:color w:val="222222"/>
                      <w:sz w:val="22"/>
                      <w:szCs w:val="22"/>
                    </w:rPr>
                  </w:pPr>
                  <w:r w:rsidRPr="00E6283C">
                    <w:rPr>
                      <w:rFonts w:asciiTheme="minorBidi" w:hAnsiTheme="minorBidi" w:cstheme="minorBidi"/>
                      <w:color w:val="222222"/>
                      <w:sz w:val="22"/>
                      <w:szCs w:val="22"/>
                    </w:rPr>
                    <w:t>flotte sur de l'eau douce</w:t>
                  </w:r>
                </w:p>
                <w:p w14:paraId="4CC575C8" w14:textId="77777777" w:rsidR="00E6283C" w:rsidRDefault="00E6283C" w:rsidP="00480599">
                  <w:pPr>
                    <w:pStyle w:val="PrformatHTML"/>
                    <w:jc w:val="center"/>
                    <w:rPr>
                      <w:rFonts w:ascii="inherit" w:hAnsi="inherit"/>
                      <w:color w:val="222222"/>
                      <w:sz w:val="22"/>
                      <w:szCs w:val="22"/>
                    </w:rPr>
                  </w:pPr>
                </w:p>
              </w:tc>
            </w:tr>
            <w:tr w:rsidR="00E6283C" w14:paraId="61F3653B" w14:textId="77777777" w:rsidTr="002E7409">
              <w:tc>
                <w:tcPr>
                  <w:tcW w:w="1958" w:type="dxa"/>
                  <w:vMerge/>
                </w:tcPr>
                <w:p w14:paraId="305D88A0" w14:textId="77777777" w:rsidR="00E6283C" w:rsidRDefault="00E6283C" w:rsidP="00480599">
                  <w:pPr>
                    <w:pStyle w:val="PrformatHTML"/>
                    <w:jc w:val="center"/>
                    <w:rPr>
                      <w:rFonts w:ascii="inherit" w:hAnsi="inherit"/>
                      <w:color w:val="222222"/>
                      <w:sz w:val="22"/>
                      <w:szCs w:val="22"/>
                    </w:rPr>
                  </w:pPr>
                </w:p>
              </w:tc>
              <w:tc>
                <w:tcPr>
                  <w:tcW w:w="1958" w:type="dxa"/>
                </w:tcPr>
                <w:p w14:paraId="0F4F3825" w14:textId="77777777" w:rsidR="00E6283C" w:rsidRPr="00E6283C" w:rsidRDefault="00E6283C" w:rsidP="00480599">
                  <w:pPr>
                    <w:pStyle w:val="PrformatHTML"/>
                    <w:shd w:val="clear" w:color="auto" w:fill="F8F9FA"/>
                    <w:jc w:val="center"/>
                    <w:rPr>
                      <w:rFonts w:asciiTheme="minorBidi" w:hAnsiTheme="minorBidi" w:cstheme="minorBidi"/>
                      <w:color w:val="222222"/>
                      <w:sz w:val="22"/>
                      <w:szCs w:val="22"/>
                    </w:rPr>
                  </w:pPr>
                  <w:r w:rsidRPr="00E6283C">
                    <w:rPr>
                      <w:rFonts w:asciiTheme="minorBidi" w:hAnsiTheme="minorBidi" w:cstheme="minorBidi"/>
                      <w:color w:val="222222"/>
                      <w:sz w:val="22"/>
                      <w:szCs w:val="22"/>
                    </w:rPr>
                    <w:t>Flotte sur de l'eau salée</w:t>
                  </w:r>
                </w:p>
              </w:tc>
              <w:tc>
                <w:tcPr>
                  <w:tcW w:w="1958" w:type="dxa"/>
                </w:tcPr>
                <w:p w14:paraId="6D29AAFF" w14:textId="77777777" w:rsidR="00E6283C" w:rsidRDefault="00E6283C" w:rsidP="00480599">
                  <w:pPr>
                    <w:pStyle w:val="PrformatHTML"/>
                    <w:jc w:val="center"/>
                    <w:rPr>
                      <w:rFonts w:ascii="inherit" w:hAnsi="inherit"/>
                      <w:color w:val="222222"/>
                      <w:sz w:val="22"/>
                      <w:szCs w:val="22"/>
                    </w:rPr>
                  </w:pPr>
                  <w:r>
                    <w:rPr>
                      <w:rFonts w:asciiTheme="minorBidi" w:hAnsiTheme="minorBidi" w:cstheme="minorBidi"/>
                      <w:color w:val="222222"/>
                      <w:sz w:val="22"/>
                      <w:szCs w:val="22"/>
                    </w:rPr>
                    <w:t>Ne f</w:t>
                  </w:r>
                  <w:r w:rsidRPr="00E6283C">
                    <w:rPr>
                      <w:rFonts w:asciiTheme="minorBidi" w:hAnsiTheme="minorBidi" w:cstheme="minorBidi"/>
                      <w:color w:val="222222"/>
                      <w:sz w:val="22"/>
                      <w:szCs w:val="22"/>
                    </w:rPr>
                    <w:t>lotte</w:t>
                  </w:r>
                  <w:r>
                    <w:rPr>
                      <w:rFonts w:asciiTheme="minorBidi" w:hAnsiTheme="minorBidi" w:cstheme="minorBidi"/>
                      <w:color w:val="222222"/>
                      <w:sz w:val="22"/>
                      <w:szCs w:val="22"/>
                    </w:rPr>
                    <w:t xml:space="preserve"> pas</w:t>
                  </w:r>
                  <w:r w:rsidRPr="00E6283C">
                    <w:rPr>
                      <w:rFonts w:asciiTheme="minorBidi" w:hAnsiTheme="minorBidi" w:cstheme="minorBidi"/>
                      <w:color w:val="222222"/>
                      <w:sz w:val="22"/>
                      <w:szCs w:val="22"/>
                    </w:rPr>
                    <w:t xml:space="preserve"> sur de l'eau salée</w:t>
                  </w:r>
                </w:p>
              </w:tc>
              <w:tc>
                <w:tcPr>
                  <w:tcW w:w="1958" w:type="dxa"/>
                </w:tcPr>
                <w:p w14:paraId="7291E461" w14:textId="77777777" w:rsidR="00E6283C" w:rsidRDefault="00E6283C" w:rsidP="00480599">
                  <w:pPr>
                    <w:pStyle w:val="PrformatHTML"/>
                    <w:jc w:val="center"/>
                    <w:rPr>
                      <w:rFonts w:ascii="inherit" w:hAnsi="inherit"/>
                      <w:color w:val="222222"/>
                      <w:sz w:val="22"/>
                      <w:szCs w:val="22"/>
                    </w:rPr>
                  </w:pPr>
                  <w:r>
                    <w:rPr>
                      <w:rFonts w:asciiTheme="minorBidi" w:hAnsiTheme="minorBidi" w:cstheme="minorBidi"/>
                      <w:color w:val="222222"/>
                      <w:sz w:val="22"/>
                      <w:szCs w:val="22"/>
                    </w:rPr>
                    <w:t>Ne f</w:t>
                  </w:r>
                  <w:r w:rsidRPr="00E6283C">
                    <w:rPr>
                      <w:rFonts w:asciiTheme="minorBidi" w:hAnsiTheme="minorBidi" w:cstheme="minorBidi"/>
                      <w:color w:val="222222"/>
                      <w:sz w:val="22"/>
                      <w:szCs w:val="22"/>
                    </w:rPr>
                    <w:t xml:space="preserve">lotte </w:t>
                  </w:r>
                  <w:r>
                    <w:rPr>
                      <w:rFonts w:asciiTheme="minorBidi" w:hAnsiTheme="minorBidi" w:cstheme="minorBidi"/>
                      <w:color w:val="222222"/>
                      <w:sz w:val="22"/>
                      <w:szCs w:val="22"/>
                    </w:rPr>
                    <w:t xml:space="preserve">pas </w:t>
                  </w:r>
                  <w:r w:rsidRPr="00E6283C">
                    <w:rPr>
                      <w:rFonts w:asciiTheme="minorBidi" w:hAnsiTheme="minorBidi" w:cstheme="minorBidi"/>
                      <w:color w:val="222222"/>
                      <w:sz w:val="22"/>
                      <w:szCs w:val="22"/>
                    </w:rPr>
                    <w:t>sur de l'eau salée</w:t>
                  </w:r>
                </w:p>
              </w:tc>
            </w:tr>
            <w:tr w:rsidR="00E6283C" w14:paraId="47AFB6D5" w14:textId="77777777" w:rsidTr="002E7409">
              <w:tc>
                <w:tcPr>
                  <w:tcW w:w="1958" w:type="dxa"/>
                  <w:vMerge/>
                </w:tcPr>
                <w:p w14:paraId="517F7C59" w14:textId="77777777" w:rsidR="00E6283C" w:rsidRDefault="00E6283C" w:rsidP="00480599">
                  <w:pPr>
                    <w:pStyle w:val="PrformatHTML"/>
                    <w:jc w:val="center"/>
                    <w:rPr>
                      <w:rFonts w:ascii="inherit" w:hAnsi="inherit"/>
                      <w:color w:val="222222"/>
                      <w:sz w:val="22"/>
                      <w:szCs w:val="22"/>
                    </w:rPr>
                  </w:pPr>
                </w:p>
              </w:tc>
              <w:tc>
                <w:tcPr>
                  <w:tcW w:w="1958" w:type="dxa"/>
                </w:tcPr>
                <w:p w14:paraId="22D23C19" w14:textId="77777777" w:rsidR="00E6283C" w:rsidRPr="00E6283C" w:rsidRDefault="00E6283C" w:rsidP="00480599">
                  <w:pPr>
                    <w:pStyle w:val="PrformatHTML"/>
                    <w:jc w:val="center"/>
                    <w:rPr>
                      <w:rFonts w:ascii="inherit" w:hAnsi="inherit"/>
                      <w:color w:val="222222"/>
                      <w:sz w:val="22"/>
                      <w:szCs w:val="22"/>
                    </w:rPr>
                  </w:pPr>
                  <w:r w:rsidRPr="00E6283C">
                    <w:rPr>
                      <w:rFonts w:ascii="Arial" w:hAnsi="Arial" w:cs="Arial"/>
                      <w:color w:val="222222"/>
                      <w:sz w:val="22"/>
                      <w:szCs w:val="22"/>
                      <w:shd w:val="clear" w:color="auto" w:fill="F8F9FA"/>
                    </w:rPr>
                    <w:t>Se dissout dans l'acétone</w:t>
                  </w:r>
                </w:p>
              </w:tc>
              <w:tc>
                <w:tcPr>
                  <w:tcW w:w="1958" w:type="dxa"/>
                </w:tcPr>
                <w:p w14:paraId="765855C8" w14:textId="77777777" w:rsidR="00E6283C" w:rsidRPr="00E6283C" w:rsidRDefault="00E6283C" w:rsidP="000B1FE7">
                  <w:pPr>
                    <w:pStyle w:val="PrformatHTML"/>
                    <w:shd w:val="clear" w:color="auto" w:fill="F8F9FA"/>
                    <w:jc w:val="center"/>
                    <w:rPr>
                      <w:rFonts w:asciiTheme="minorBidi" w:hAnsiTheme="minorBidi" w:cstheme="minorBidi"/>
                      <w:color w:val="222222"/>
                      <w:sz w:val="22"/>
                      <w:szCs w:val="22"/>
                    </w:rPr>
                  </w:pPr>
                  <w:r w:rsidRPr="00E6283C">
                    <w:rPr>
                      <w:rFonts w:asciiTheme="minorBidi" w:hAnsiTheme="minorBidi" w:cstheme="minorBidi"/>
                      <w:color w:val="222222"/>
                      <w:sz w:val="22"/>
                      <w:szCs w:val="22"/>
                    </w:rPr>
                    <w:t>Change</w:t>
                  </w:r>
                  <w:r w:rsidR="000B1FE7">
                    <w:rPr>
                      <w:rFonts w:asciiTheme="minorBidi" w:hAnsiTheme="minorBidi" w:cstheme="minorBidi"/>
                      <w:color w:val="222222"/>
                      <w:sz w:val="22"/>
                      <w:szCs w:val="22"/>
                    </w:rPr>
                    <w:t xml:space="preserve"> </w:t>
                  </w:r>
                  <w:r w:rsidRPr="00E6283C">
                    <w:rPr>
                      <w:rFonts w:asciiTheme="minorBidi" w:hAnsiTheme="minorBidi" w:cstheme="minorBidi"/>
                      <w:color w:val="222222"/>
                      <w:sz w:val="22"/>
                      <w:szCs w:val="22"/>
                    </w:rPr>
                    <w:t xml:space="preserve"> la couleur de la flamme en vert</w:t>
                  </w:r>
                </w:p>
                <w:p w14:paraId="35DFDD88" w14:textId="77777777" w:rsidR="00E6283C" w:rsidRDefault="00E6283C" w:rsidP="00480599">
                  <w:pPr>
                    <w:pStyle w:val="PrformatHTML"/>
                    <w:jc w:val="center"/>
                    <w:rPr>
                      <w:rFonts w:ascii="inherit" w:hAnsi="inherit"/>
                      <w:color w:val="222222"/>
                      <w:sz w:val="22"/>
                      <w:szCs w:val="22"/>
                    </w:rPr>
                  </w:pPr>
                </w:p>
              </w:tc>
              <w:tc>
                <w:tcPr>
                  <w:tcW w:w="1958" w:type="dxa"/>
                </w:tcPr>
                <w:p w14:paraId="68427841" w14:textId="77777777" w:rsidR="00480599" w:rsidRPr="00480599" w:rsidRDefault="00480599" w:rsidP="00480599">
                  <w:pPr>
                    <w:pStyle w:val="PrformatHTML"/>
                    <w:shd w:val="clear" w:color="auto" w:fill="F8F9FA"/>
                    <w:jc w:val="center"/>
                    <w:rPr>
                      <w:rFonts w:asciiTheme="minorBidi" w:hAnsiTheme="minorBidi" w:cstheme="minorBidi"/>
                      <w:color w:val="222222"/>
                      <w:sz w:val="22"/>
                      <w:szCs w:val="22"/>
                    </w:rPr>
                  </w:pPr>
                  <w:r w:rsidRPr="00480599">
                    <w:rPr>
                      <w:rFonts w:asciiTheme="minorBidi" w:hAnsiTheme="minorBidi" w:cstheme="minorBidi"/>
                      <w:color w:val="222222"/>
                      <w:sz w:val="22"/>
                      <w:szCs w:val="22"/>
                    </w:rPr>
                    <w:t>Il se déforme lorsqu'il est attiré</w:t>
                  </w:r>
                </w:p>
                <w:p w14:paraId="590C4B40" w14:textId="77777777" w:rsidR="00E6283C" w:rsidRDefault="00E6283C" w:rsidP="00480599">
                  <w:pPr>
                    <w:pStyle w:val="PrformatHTML"/>
                    <w:jc w:val="center"/>
                    <w:rPr>
                      <w:rFonts w:ascii="inherit" w:hAnsi="inherit"/>
                      <w:color w:val="222222"/>
                      <w:sz w:val="22"/>
                      <w:szCs w:val="22"/>
                    </w:rPr>
                  </w:pPr>
                </w:p>
              </w:tc>
            </w:tr>
          </w:tbl>
          <w:p w14:paraId="3B05E863" w14:textId="77777777" w:rsidR="008D6C0D" w:rsidRPr="00480599" w:rsidRDefault="00480599" w:rsidP="000B1FE7">
            <w:pPr>
              <w:pStyle w:val="PrformatHTML"/>
              <w:shd w:val="clear" w:color="auto" w:fill="F8F9FA"/>
              <w:rPr>
                <w:rFonts w:ascii="inherit" w:hAnsi="inherit"/>
                <w:color w:val="222222"/>
                <w:sz w:val="22"/>
                <w:szCs w:val="22"/>
              </w:rPr>
            </w:pPr>
            <w:r>
              <w:rPr>
                <w:rFonts w:ascii="Arial" w:hAnsi="Arial" w:cs="Arial"/>
                <w:color w:val="00B050"/>
                <w:u w:val="single"/>
                <w:shd w:val="clear" w:color="auto" w:fill="F8F9FA"/>
              </w:rPr>
              <w:t>3</w:t>
            </w:r>
            <w:r w:rsidRPr="008D6C0D">
              <w:rPr>
                <w:rFonts w:ascii="Arial" w:hAnsi="Arial" w:cs="Arial"/>
                <w:color w:val="00B050"/>
                <w:sz w:val="22"/>
                <w:szCs w:val="22"/>
                <w:u w:val="single"/>
                <w:shd w:val="clear" w:color="auto" w:fill="F8F9FA"/>
              </w:rPr>
              <w:t xml:space="preserve">. </w:t>
            </w:r>
            <w:r>
              <w:rPr>
                <w:rFonts w:ascii="Arial" w:hAnsi="Arial" w:cs="Arial"/>
                <w:color w:val="00B050"/>
                <w:sz w:val="22"/>
                <w:szCs w:val="22"/>
                <w:u w:val="single"/>
                <w:shd w:val="clear" w:color="auto" w:fill="F8F9FA"/>
              </w:rPr>
              <w:t>conclusion</w:t>
            </w:r>
            <w:r>
              <w:br/>
            </w:r>
            <w:r>
              <w:rPr>
                <w:rFonts w:ascii="Arial" w:hAnsi="Arial" w:cs="Arial"/>
                <w:color w:val="222222"/>
                <w:sz w:val="22"/>
                <w:szCs w:val="22"/>
                <w:shd w:val="clear" w:color="auto" w:fill="F8F9FA"/>
              </w:rPr>
              <w:t>Une distinction est faite entre les métaux, les plastiques et les autres matériaux en fonction des propriétés physiques spécifiques de chaque matériau.</w:t>
            </w:r>
            <w:r>
              <w:br/>
            </w:r>
            <w:r>
              <w:rPr>
                <w:rFonts w:ascii="Arial" w:hAnsi="Arial" w:cs="Arial"/>
                <w:color w:val="222222"/>
                <w:sz w:val="22"/>
                <w:szCs w:val="22"/>
                <w:shd w:val="clear" w:color="auto" w:fill="F8F9FA"/>
              </w:rPr>
              <w:t xml:space="preserve">Les trois </w:t>
            </w:r>
            <w:r w:rsidR="000B1FE7">
              <w:rPr>
                <w:rFonts w:ascii="Arial" w:hAnsi="Arial" w:cs="Arial"/>
                <w:color w:val="222222"/>
                <w:sz w:val="22"/>
                <w:szCs w:val="22"/>
                <w:shd w:val="clear" w:color="auto" w:fill="F8F9FA"/>
              </w:rPr>
              <w:t>types</w:t>
            </w:r>
            <w:r>
              <w:rPr>
                <w:rFonts w:ascii="Arial" w:hAnsi="Arial" w:cs="Arial"/>
                <w:color w:val="222222"/>
                <w:sz w:val="22"/>
                <w:szCs w:val="22"/>
                <w:shd w:val="clear" w:color="auto" w:fill="F8F9FA"/>
              </w:rPr>
              <w:t xml:space="preserve"> de matériaux (verre, méta</w:t>
            </w:r>
            <w:r w:rsidR="000B1FE7">
              <w:rPr>
                <w:rFonts w:ascii="Arial" w:hAnsi="Arial" w:cs="Arial"/>
                <w:color w:val="222222"/>
                <w:sz w:val="22"/>
                <w:szCs w:val="22"/>
                <w:shd w:val="clear" w:color="auto" w:fill="F8F9FA"/>
              </w:rPr>
              <w:t>ux</w:t>
            </w:r>
            <w:r>
              <w:rPr>
                <w:rFonts w:ascii="Arial" w:hAnsi="Arial" w:cs="Arial"/>
                <w:color w:val="222222"/>
                <w:sz w:val="22"/>
                <w:szCs w:val="22"/>
                <w:shd w:val="clear" w:color="auto" w:fill="F8F9FA"/>
              </w:rPr>
              <w:t>, plastique) sont des matériaux de base pour l'emballage</w:t>
            </w:r>
            <w:r w:rsidR="000B1FE7">
              <w:rPr>
                <w:rFonts w:ascii="Arial" w:hAnsi="Arial" w:cs="Arial"/>
                <w:color w:val="222222"/>
                <w:sz w:val="22"/>
                <w:szCs w:val="22"/>
                <w:shd w:val="clear" w:color="auto" w:fill="F8F9FA"/>
              </w:rPr>
              <w:t xml:space="preserve"> qui est basé sur les propriétés de ces matériaux.</w:t>
            </w:r>
          </w:p>
          <w:p w14:paraId="6CB10417" w14:textId="77777777" w:rsidR="000A6404" w:rsidRPr="00F71C32" w:rsidRDefault="000A6404" w:rsidP="00480599">
            <w:pPr>
              <w:tabs>
                <w:tab w:val="left" w:pos="6662"/>
              </w:tabs>
              <w:bidi/>
              <w:jc w:val="both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</w:tc>
        <w:tc>
          <w:tcPr>
            <w:tcW w:w="7922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tbl>
            <w:tblPr>
              <w:tblStyle w:val="Grilledutableau"/>
              <w:bidiVisual/>
              <w:tblW w:w="7683" w:type="dxa"/>
              <w:tblLayout w:type="fixed"/>
              <w:tblLook w:val="04A0" w:firstRow="1" w:lastRow="0" w:firstColumn="1" w:lastColumn="0" w:noHBand="0" w:noVBand="1"/>
            </w:tblPr>
            <w:tblGrid>
              <w:gridCol w:w="2990"/>
              <w:gridCol w:w="2362"/>
              <w:gridCol w:w="2331"/>
            </w:tblGrid>
            <w:tr w:rsidR="000A6404" w14:paraId="5CD94C2C" w14:textId="77777777" w:rsidTr="00FF0A4B">
              <w:trPr>
                <w:trHeight w:val="318"/>
              </w:trPr>
              <w:tc>
                <w:tcPr>
                  <w:tcW w:w="2990" w:type="dxa"/>
                </w:tcPr>
                <w:p w14:paraId="5DF6D64C" w14:textId="77777777" w:rsidR="000A6404" w:rsidRPr="00D21CFD" w:rsidRDefault="000A6404" w:rsidP="00480599">
                  <w:pPr>
                    <w:tabs>
                      <w:tab w:val="left" w:pos="6662"/>
                    </w:tabs>
                    <w:bidi/>
                    <w:jc w:val="right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 w:rsidRPr="00D21CFD">
                    <w:rPr>
                      <w:b/>
                      <w:bCs/>
                      <w:sz w:val="20"/>
                      <w:szCs w:val="20"/>
                    </w:rPr>
                    <w:t xml:space="preserve">Durée : 2h </w:t>
                  </w:r>
                </w:p>
              </w:tc>
              <w:tc>
                <w:tcPr>
                  <w:tcW w:w="2362" w:type="dxa"/>
                </w:tcPr>
                <w:p w14:paraId="618809D5" w14:textId="77777777" w:rsidR="000A6404" w:rsidRPr="00D21CFD" w:rsidRDefault="000A6404" w:rsidP="00480599">
                  <w:pPr>
                    <w:tabs>
                      <w:tab w:val="left" w:pos="6662"/>
                    </w:tabs>
                    <w:bidi/>
                    <w:jc w:val="right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 w:rsidRPr="00D21CFD">
                    <w:rPr>
                      <w:b/>
                      <w:bCs/>
                      <w:sz w:val="20"/>
                      <w:szCs w:val="20"/>
                    </w:rPr>
                    <w:t xml:space="preserve">Module : la matière                                                                    </w:t>
                  </w:r>
                </w:p>
              </w:tc>
              <w:tc>
                <w:tcPr>
                  <w:tcW w:w="2331" w:type="dxa"/>
                </w:tcPr>
                <w:p w14:paraId="3AEE239F" w14:textId="77777777" w:rsidR="000A6404" w:rsidRPr="00D21CFD" w:rsidRDefault="000A6404" w:rsidP="00480599">
                  <w:pPr>
                    <w:tabs>
                      <w:tab w:val="left" w:pos="6662"/>
                    </w:tabs>
                    <w:bidi/>
                    <w:jc w:val="right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 w:rsidRPr="00D21CFD">
                    <w:rPr>
                      <w:b/>
                      <w:bCs/>
                      <w:sz w:val="20"/>
                      <w:szCs w:val="20"/>
                    </w:rPr>
                    <w:t>Matière : Physique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 xml:space="preserve"> chimie</w:t>
                  </w:r>
                  <w:r w:rsidRPr="00D21CFD">
                    <w:rPr>
                      <w:b/>
                      <w:bCs/>
                      <w:sz w:val="20"/>
                      <w:szCs w:val="20"/>
                    </w:rPr>
                    <w:t xml:space="preserve">       </w:t>
                  </w:r>
                </w:p>
              </w:tc>
            </w:tr>
            <w:tr w:rsidR="00FF0A4B" w:rsidRPr="00FF0A4B" w14:paraId="6CC46081" w14:textId="77777777" w:rsidTr="00FF0A4B">
              <w:trPr>
                <w:trHeight w:val="570"/>
              </w:trPr>
              <w:tc>
                <w:tcPr>
                  <w:tcW w:w="7683" w:type="dxa"/>
                  <w:gridSpan w:val="3"/>
                </w:tcPr>
                <w:p w14:paraId="174C23C8" w14:textId="77777777" w:rsidR="00FF0A4B" w:rsidRPr="00FF0A4B" w:rsidRDefault="00FF0A4B" w:rsidP="00480599">
                  <w:pPr>
                    <w:tabs>
                      <w:tab w:val="left" w:pos="6662"/>
                    </w:tabs>
                    <w:bidi/>
                    <w:jc w:val="center"/>
                    <w:rPr>
                      <w:rFonts w:ascii="Comic Sans MS" w:hAnsi="Comic Sans MS"/>
                      <w:color w:val="FF0000"/>
                      <w:szCs w:val="32"/>
                    </w:rPr>
                  </w:pPr>
                  <w:r w:rsidRPr="00FF0A4B">
                    <w:rPr>
                      <w:rFonts w:ascii="Comic Sans MS" w:hAnsi="Comic Sans MS"/>
                      <w:color w:val="FF0000"/>
                      <w:szCs w:val="32"/>
                    </w:rPr>
                    <w:t>Exemples de quelques matériaux utilisés dans la vie quotidienne</w:t>
                  </w:r>
                </w:p>
                <w:p w14:paraId="5F05636E" w14:textId="77777777" w:rsidR="00FF0A4B" w:rsidRPr="00FF0A4B" w:rsidRDefault="00FF0A4B" w:rsidP="00480599">
                  <w:pPr>
                    <w:tabs>
                      <w:tab w:val="left" w:pos="6662"/>
                    </w:tabs>
                    <w:bidi/>
                    <w:jc w:val="center"/>
                    <w:rPr>
                      <w:rFonts w:ascii="Comic Sans MS" w:hAnsi="Comic Sans MS"/>
                      <w:color w:val="FF0000"/>
                      <w:szCs w:val="32"/>
                    </w:rPr>
                  </w:pPr>
                  <w:r w:rsidRPr="00FF0A4B">
                    <w:rPr>
                      <w:rFonts w:ascii="Comic Sans MS" w:hAnsi="Comic Sans MS" w:cstheme="majorBidi"/>
                      <w:b/>
                      <w:bCs/>
                      <w:color w:val="FF0000"/>
                      <w:rtl/>
                      <w:lang w:bidi="ar-MA"/>
                    </w:rPr>
                    <w:t>امثلة لبعض المواد المستعملة في حياتنا اليومية</w:t>
                  </w:r>
                </w:p>
              </w:tc>
            </w:tr>
          </w:tbl>
          <w:p w14:paraId="44B72422" w14:textId="77777777" w:rsidR="000A6404" w:rsidRPr="000E163C" w:rsidRDefault="000A6404" w:rsidP="00480599">
            <w:pPr>
              <w:bidi/>
              <w:jc w:val="right"/>
              <w:rPr>
                <w:rFonts w:ascii="Arial" w:hAnsi="Arial" w:cs="Arial"/>
                <w:b/>
                <w:bCs/>
                <w:color w:val="FF0000"/>
                <w:shd w:val="clear" w:color="auto" w:fill="F8F9FA"/>
              </w:rPr>
            </w:pPr>
            <w:r w:rsidRPr="008B3044">
              <w:rPr>
                <w:rFonts w:ascii="Arial" w:hAnsi="Arial" w:cs="Arial"/>
                <w:b/>
                <w:bCs/>
                <w:color w:val="FF0000"/>
                <w:u w:val="single"/>
                <w:shd w:val="clear" w:color="auto" w:fill="F8F9FA"/>
              </w:rPr>
              <w:t>I-distinction entre corps et matière:     </w:t>
            </w:r>
            <w:r w:rsidR="000E163C">
              <w:rPr>
                <w:rFonts w:ascii="Arial" w:hAnsi="Arial" w:cs="Arial"/>
                <w:b/>
                <w:bCs/>
                <w:color w:val="FF0000"/>
                <w:shd w:val="clear" w:color="auto" w:fill="F8F9FA"/>
              </w:rPr>
              <w:t xml:space="preserve">                            </w:t>
            </w:r>
            <w:r w:rsidR="00D57765">
              <w:rPr>
                <w:noProof/>
              </w:rPr>
              <w:pict w14:anchorId="38B34454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4" o:spid="_x0000_s1026" type="#_x0000_t202" style="position:absolute;margin-left:223.2pt;margin-top:.35pt;width:172.5pt;height:24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" filled="f" stroked="f" strokeweight=".5pt">
                  <v:textbox>
                    <w:txbxContent>
                      <w:p w14:paraId="7787F92F" w14:textId="77777777" w:rsidR="001D1868" w:rsidRDefault="001D1868" w:rsidP="001D1868">
                        <w:pPr>
                          <w:jc w:val="center"/>
                          <w:rPr>
                            <w:rFonts w:ascii="Georgia" w:hAnsi="Georgia"/>
                            <w:b/>
                            <w:bCs/>
                            <w:color w:val="FF0000"/>
                            <w:sz w:val="24"/>
                            <w:szCs w:val="24"/>
                            <w:lang w:val="fr-MA"/>
                          </w:rPr>
                        </w:pPr>
                        <w:hyperlink r:id="rId16" w:history="1">
                          <w:r>
                            <w:rPr>
                              <w:rStyle w:val="Lienhypertexte"/>
                              <w:rFonts w:ascii="Georgia" w:hAnsi="Georgia"/>
                              <w:b/>
                              <w:bCs/>
                              <w:color w:val="FF0000"/>
                              <w:sz w:val="24"/>
                              <w:szCs w:val="24"/>
                              <w:lang w:val="fr-MA"/>
                            </w:rPr>
                            <w:t>Www.coursfacile.com</w:t>
                          </w:r>
                        </w:hyperlink>
                      </w:p>
                      <w:p w14:paraId="2E6F21B7" w14:textId="6E0EC64E" w:rsidR="00787A08" w:rsidRPr="00336867" w:rsidRDefault="00787A08" w:rsidP="00787A08">
                        <w:pPr>
                          <w:rPr>
                            <w:rFonts w:ascii="Georgia" w:hAnsi="Georgia"/>
                            <w:b/>
                            <w:bCs/>
                            <w:color w:val="0070C0"/>
                            <w:sz w:val="28"/>
                            <w:szCs w:val="28"/>
                            <w:lang w:val="fr-MA"/>
                          </w:rPr>
                        </w:pPr>
                        <w:r>
                          <w:rPr>
                            <w:rFonts w:ascii="Georgia" w:hAnsi="Georgia"/>
                            <w:b/>
                            <w:bCs/>
                            <w:color w:val="0070C0"/>
                            <w:sz w:val="28"/>
                            <w:szCs w:val="28"/>
                            <w:lang w:val="fr-MA"/>
                          </w:rPr>
                          <w:t xml:space="preserve"> </w:t>
                        </w:r>
                      </w:p>
                    </w:txbxContent>
                  </v:textbox>
                </v:shape>
              </w:pict>
            </w:r>
          </w:p>
          <w:p w14:paraId="40F1FC27" w14:textId="77777777" w:rsidR="000A6404" w:rsidRPr="008B3044" w:rsidRDefault="000A6404" w:rsidP="00480599">
            <w:pPr>
              <w:bidi/>
              <w:jc w:val="right"/>
              <w:rPr>
                <w:rFonts w:ascii="Arial" w:hAnsi="Arial" w:cs="Arial"/>
                <w:color w:val="00B050"/>
                <w:u w:val="single"/>
                <w:shd w:val="clear" w:color="auto" w:fill="F8F9FA"/>
              </w:rPr>
            </w:pPr>
            <w:r>
              <w:rPr>
                <w:rFonts w:ascii="Arial" w:hAnsi="Arial" w:cs="Arial"/>
                <w:color w:val="00B050"/>
                <w:u w:val="single"/>
                <w:shd w:val="clear" w:color="auto" w:fill="F8F9FA"/>
              </w:rPr>
              <w:t>1-A</w:t>
            </w:r>
            <w:r w:rsidRPr="008B3044">
              <w:rPr>
                <w:rFonts w:ascii="Arial" w:hAnsi="Arial" w:cs="Arial"/>
                <w:color w:val="00B050"/>
                <w:u w:val="single"/>
                <w:shd w:val="clear" w:color="auto" w:fill="F8F9FA"/>
              </w:rPr>
              <w:t xml:space="preserve">ctivité et observation: </w:t>
            </w:r>
          </w:p>
          <w:p w14:paraId="1E6328CE" w14:textId="77777777" w:rsidR="000A6404" w:rsidRDefault="000A6404" w:rsidP="00480599">
            <w:pPr>
              <w:bidi/>
              <w:jc w:val="right"/>
              <w:rPr>
                <w:rFonts w:ascii="Arial" w:hAnsi="Arial" w:cs="Arial"/>
                <w:color w:val="222222"/>
                <w:shd w:val="clear" w:color="auto" w:fill="F8F9FA"/>
              </w:rPr>
            </w:pPr>
            <w:r>
              <w:rPr>
                <w:rFonts w:ascii="Arial" w:hAnsi="Arial" w:cs="Arial"/>
                <w:color w:val="222222"/>
                <w:shd w:val="clear" w:color="auto" w:fill="F8F9FA"/>
              </w:rPr>
              <w:t xml:space="preserve">Les corps sont les objets que nous utilisons dans notre vie quotidienne (fenêtre, tasse, fil électrique, flacon ...) ils sont  fabriqués  d'une ou plusieurs substances. </w:t>
            </w:r>
          </w:p>
          <w:p w14:paraId="5D2128FF" w14:textId="77777777" w:rsidR="000A6404" w:rsidRDefault="000A6404" w:rsidP="00480599">
            <w:pPr>
              <w:bidi/>
              <w:jc w:val="right"/>
              <w:rPr>
                <w:rFonts w:ascii="Arial" w:hAnsi="Arial" w:cs="Arial"/>
                <w:color w:val="222222"/>
                <w:shd w:val="clear" w:color="auto" w:fill="F8F9FA"/>
              </w:rPr>
            </w:pPr>
            <w:r>
              <w:rPr>
                <w:rFonts w:ascii="Arial" w:hAnsi="Arial" w:cs="Arial"/>
                <w:color w:val="222222"/>
                <w:shd w:val="clear" w:color="auto" w:fill="F8F9FA"/>
              </w:rPr>
              <w:t>Le tableau ci-dessous montre des exemples de certains objets et de leurs composants:</w:t>
            </w:r>
          </w:p>
          <w:tbl>
            <w:tblPr>
              <w:tblStyle w:val="Grilledutableau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38"/>
              <w:gridCol w:w="1751"/>
              <w:gridCol w:w="1325"/>
              <w:gridCol w:w="1368"/>
              <w:gridCol w:w="1709"/>
            </w:tblGrid>
            <w:tr w:rsidR="000A6404" w14:paraId="50E59847" w14:textId="77777777" w:rsidTr="003649E8">
              <w:tc>
                <w:tcPr>
                  <w:tcW w:w="1538" w:type="dxa"/>
                </w:tcPr>
                <w:p w14:paraId="5C2EA763" w14:textId="77777777" w:rsidR="000A6404" w:rsidRDefault="000A6404" w:rsidP="00480599">
                  <w:pPr>
                    <w:bidi/>
                    <w:jc w:val="right"/>
                    <w:rPr>
                      <w:rFonts w:asciiTheme="majorBidi" w:hAnsiTheme="majorBidi" w:cstheme="majorBidi"/>
                      <w:rtl/>
                      <w:lang w:bidi="ar-MA"/>
                    </w:rPr>
                  </w:pPr>
                  <w:r>
                    <w:rPr>
                      <w:rFonts w:asciiTheme="majorBidi" w:hAnsiTheme="majorBidi" w:cstheme="majorBidi"/>
                      <w:lang w:bidi="ar-MA"/>
                    </w:rPr>
                    <w:t>bouteille</w:t>
                  </w:r>
                </w:p>
              </w:tc>
              <w:tc>
                <w:tcPr>
                  <w:tcW w:w="1751" w:type="dxa"/>
                </w:tcPr>
                <w:p w14:paraId="04D85843" w14:textId="77777777" w:rsidR="000A6404" w:rsidRDefault="000A6404" w:rsidP="00480599">
                  <w:pPr>
                    <w:bidi/>
                    <w:jc w:val="center"/>
                    <w:rPr>
                      <w:rFonts w:asciiTheme="majorBidi" w:hAnsiTheme="majorBidi" w:cstheme="majorBidi"/>
                      <w:rtl/>
                      <w:lang w:bidi="ar-MA"/>
                    </w:rPr>
                  </w:pPr>
                  <w:r>
                    <w:rPr>
                      <w:rFonts w:asciiTheme="majorBidi" w:hAnsiTheme="majorBidi" w:cstheme="majorBidi"/>
                      <w:lang w:bidi="ar-MA"/>
                    </w:rPr>
                    <w:t>Fil de connexion</w:t>
                  </w:r>
                </w:p>
              </w:tc>
              <w:tc>
                <w:tcPr>
                  <w:tcW w:w="1325" w:type="dxa"/>
                </w:tcPr>
                <w:p w14:paraId="7ABEA6E7" w14:textId="77777777" w:rsidR="000A6404" w:rsidRDefault="000A6404" w:rsidP="00480599">
                  <w:pPr>
                    <w:bidi/>
                    <w:jc w:val="center"/>
                    <w:rPr>
                      <w:rFonts w:asciiTheme="majorBidi" w:hAnsiTheme="majorBidi" w:cstheme="majorBidi"/>
                      <w:rtl/>
                      <w:lang w:bidi="ar-MA"/>
                    </w:rPr>
                  </w:pPr>
                  <w:r>
                    <w:rPr>
                      <w:rFonts w:asciiTheme="majorBidi" w:hAnsiTheme="majorBidi" w:cstheme="majorBidi"/>
                      <w:lang w:bidi="ar-MA"/>
                    </w:rPr>
                    <w:t>porte</w:t>
                  </w:r>
                </w:p>
              </w:tc>
              <w:tc>
                <w:tcPr>
                  <w:tcW w:w="1368" w:type="dxa"/>
                </w:tcPr>
                <w:p w14:paraId="7F15DE54" w14:textId="77777777" w:rsidR="000A6404" w:rsidRDefault="000A6404" w:rsidP="00480599">
                  <w:pPr>
                    <w:bidi/>
                    <w:jc w:val="center"/>
                    <w:rPr>
                      <w:rFonts w:asciiTheme="majorBidi" w:hAnsiTheme="majorBidi" w:cstheme="majorBidi"/>
                      <w:rtl/>
                      <w:lang w:bidi="ar-MA"/>
                    </w:rPr>
                  </w:pPr>
                  <w:r>
                    <w:rPr>
                      <w:rFonts w:asciiTheme="majorBidi" w:hAnsiTheme="majorBidi" w:cstheme="majorBidi"/>
                      <w:lang w:bidi="ar-MA"/>
                    </w:rPr>
                    <w:t>fenêtre</w:t>
                  </w:r>
                </w:p>
              </w:tc>
              <w:tc>
                <w:tcPr>
                  <w:tcW w:w="1709" w:type="dxa"/>
                </w:tcPr>
                <w:p w14:paraId="04FF4ACF" w14:textId="77777777" w:rsidR="000A6404" w:rsidRDefault="000A6404" w:rsidP="00480599">
                  <w:pPr>
                    <w:bidi/>
                    <w:jc w:val="right"/>
                    <w:rPr>
                      <w:rFonts w:asciiTheme="majorBidi" w:hAnsiTheme="majorBidi" w:cstheme="majorBidi"/>
                      <w:rtl/>
                      <w:lang w:bidi="ar-MA"/>
                    </w:rPr>
                  </w:pPr>
                  <w:r>
                    <w:rPr>
                      <w:rFonts w:asciiTheme="majorBidi" w:hAnsiTheme="majorBidi" w:cstheme="majorBidi"/>
                      <w:lang w:bidi="ar-MA"/>
                    </w:rPr>
                    <w:t>Les corps</w:t>
                  </w:r>
                </w:p>
              </w:tc>
            </w:tr>
            <w:tr w:rsidR="000A6404" w14:paraId="75378E11" w14:textId="77777777" w:rsidTr="003649E8">
              <w:tc>
                <w:tcPr>
                  <w:tcW w:w="1538" w:type="dxa"/>
                </w:tcPr>
                <w:p w14:paraId="130FB4A9" w14:textId="77777777" w:rsidR="000A6404" w:rsidRDefault="000A6404" w:rsidP="00480599">
                  <w:pPr>
                    <w:bidi/>
                    <w:jc w:val="right"/>
                    <w:rPr>
                      <w:rFonts w:asciiTheme="majorBidi" w:hAnsiTheme="majorBidi" w:cstheme="majorBidi"/>
                      <w:rtl/>
                      <w:lang w:bidi="ar-MA"/>
                    </w:rPr>
                  </w:pPr>
                  <w:r>
                    <w:rPr>
                      <w:rFonts w:asciiTheme="majorBidi" w:hAnsiTheme="majorBidi" w:cstheme="majorBidi"/>
                      <w:lang w:bidi="ar-MA"/>
                    </w:rPr>
                    <w:t>Verre ou plastique</w:t>
                  </w:r>
                </w:p>
              </w:tc>
              <w:tc>
                <w:tcPr>
                  <w:tcW w:w="1751" w:type="dxa"/>
                </w:tcPr>
                <w:p w14:paraId="5C927B34" w14:textId="77777777" w:rsidR="000A6404" w:rsidRDefault="000A6404" w:rsidP="00480599">
                  <w:pPr>
                    <w:bidi/>
                    <w:jc w:val="right"/>
                    <w:rPr>
                      <w:rFonts w:asciiTheme="majorBidi" w:hAnsiTheme="majorBidi" w:cstheme="majorBidi"/>
                      <w:rtl/>
                      <w:lang w:bidi="ar-MA"/>
                    </w:rPr>
                  </w:pPr>
                  <w:r>
                    <w:rPr>
                      <w:rFonts w:asciiTheme="majorBidi" w:hAnsiTheme="majorBidi" w:cstheme="majorBidi"/>
                      <w:lang w:bidi="ar-MA"/>
                    </w:rPr>
                    <w:t>Cuivre - plastique</w:t>
                  </w:r>
                </w:p>
              </w:tc>
              <w:tc>
                <w:tcPr>
                  <w:tcW w:w="1325" w:type="dxa"/>
                </w:tcPr>
                <w:p w14:paraId="7A8D627D" w14:textId="77777777" w:rsidR="000A6404" w:rsidRDefault="000A6404" w:rsidP="00480599">
                  <w:pPr>
                    <w:bidi/>
                    <w:jc w:val="right"/>
                    <w:rPr>
                      <w:rFonts w:asciiTheme="majorBidi" w:hAnsiTheme="majorBidi" w:cstheme="majorBidi"/>
                      <w:rtl/>
                      <w:lang w:bidi="ar-MA"/>
                    </w:rPr>
                  </w:pPr>
                  <w:r>
                    <w:rPr>
                      <w:rFonts w:asciiTheme="majorBidi" w:hAnsiTheme="majorBidi" w:cstheme="majorBidi"/>
                      <w:lang w:bidi="ar-MA"/>
                    </w:rPr>
                    <w:t xml:space="preserve">Bois – fer – peinture </w:t>
                  </w:r>
                </w:p>
              </w:tc>
              <w:tc>
                <w:tcPr>
                  <w:tcW w:w="1368" w:type="dxa"/>
                </w:tcPr>
                <w:p w14:paraId="1D084521" w14:textId="77777777" w:rsidR="000A6404" w:rsidRDefault="000A6404" w:rsidP="00480599">
                  <w:pPr>
                    <w:bidi/>
                    <w:jc w:val="right"/>
                    <w:rPr>
                      <w:rFonts w:asciiTheme="majorBidi" w:hAnsiTheme="majorBidi" w:cstheme="majorBidi"/>
                      <w:rtl/>
                      <w:lang w:bidi="ar-MA"/>
                    </w:rPr>
                  </w:pPr>
                  <w:r>
                    <w:rPr>
                      <w:rFonts w:asciiTheme="majorBidi" w:hAnsiTheme="majorBidi" w:cstheme="majorBidi"/>
                      <w:lang w:bidi="ar-MA"/>
                    </w:rPr>
                    <w:t>Bois – verre - fer</w:t>
                  </w:r>
                </w:p>
              </w:tc>
              <w:tc>
                <w:tcPr>
                  <w:tcW w:w="1709" w:type="dxa"/>
                </w:tcPr>
                <w:p w14:paraId="6150D63B" w14:textId="77777777" w:rsidR="000A6404" w:rsidRDefault="000A6404" w:rsidP="00480599">
                  <w:pPr>
                    <w:bidi/>
                    <w:jc w:val="right"/>
                    <w:rPr>
                      <w:rFonts w:asciiTheme="majorBidi" w:hAnsiTheme="majorBidi" w:cstheme="majorBidi"/>
                      <w:rtl/>
                      <w:lang w:bidi="ar-MA"/>
                    </w:rPr>
                  </w:pPr>
                  <w:r>
                    <w:rPr>
                      <w:rFonts w:asciiTheme="majorBidi" w:hAnsiTheme="majorBidi" w:cstheme="majorBidi"/>
                      <w:lang w:bidi="ar-MA"/>
                    </w:rPr>
                    <w:t>Les substances qui le composent</w:t>
                  </w:r>
                </w:p>
              </w:tc>
            </w:tr>
          </w:tbl>
          <w:p w14:paraId="6F520CF2" w14:textId="77777777" w:rsidR="000A6404" w:rsidRPr="00787A08" w:rsidRDefault="000A6404" w:rsidP="00480599">
            <w:pPr>
              <w:bidi/>
              <w:jc w:val="right"/>
              <w:rPr>
                <w:rStyle w:val="Lienhypertexte"/>
                <w:rFonts w:ascii="Arial" w:hAnsi="Arial" w:cs="Arial"/>
                <w:color w:val="000000" w:themeColor="text1"/>
                <w:u w:val="none"/>
                <w:shd w:val="clear" w:color="auto" w:fill="F8F9FA"/>
              </w:rPr>
            </w:pPr>
            <w:r>
              <w:br/>
            </w:r>
            <w:r w:rsidR="00787A08" w:rsidRPr="00787A08">
              <w:rPr>
                <w:rFonts w:ascii="Arial" w:hAnsi="Arial" w:cs="Arial"/>
                <w:color w:val="000000" w:themeColor="text1"/>
                <w:shd w:val="clear" w:color="auto" w:fill="F8F9FA"/>
              </w:rPr>
              <w:fldChar w:fldCharType="begin"/>
            </w:r>
            <w:r w:rsidR="00787A08" w:rsidRPr="00787A08">
              <w:rPr>
                <w:rFonts w:ascii="Arial" w:hAnsi="Arial" w:cs="Arial"/>
                <w:color w:val="000000" w:themeColor="text1"/>
                <w:shd w:val="clear" w:color="auto" w:fill="F8F9FA"/>
              </w:rPr>
              <w:instrText xml:space="preserve"> HYPERLINK "http://adrarphysic.fr/" </w:instrText>
            </w:r>
            <w:r w:rsidR="00787A08" w:rsidRPr="00787A08">
              <w:rPr>
                <w:rFonts w:ascii="Arial" w:hAnsi="Arial" w:cs="Arial"/>
                <w:color w:val="000000" w:themeColor="text1"/>
                <w:shd w:val="clear" w:color="auto" w:fill="F8F9FA"/>
              </w:rPr>
              <w:fldChar w:fldCharType="separate"/>
            </w:r>
            <w:r w:rsidRPr="00787A08">
              <w:rPr>
                <w:rStyle w:val="Lienhypertexte"/>
                <w:rFonts w:ascii="Arial" w:hAnsi="Arial" w:cs="Arial"/>
                <w:color w:val="000000" w:themeColor="text1"/>
                <w:u w:val="none"/>
                <w:shd w:val="clear" w:color="auto" w:fill="F8F9FA"/>
              </w:rPr>
              <w:t xml:space="preserve">Le même corps peut être constitué de différents matériaux, tels qu’un verre en verre, céramique ou plastique. </w:t>
            </w:r>
          </w:p>
          <w:p w14:paraId="39C799F9" w14:textId="77777777" w:rsidR="000A6404" w:rsidRPr="00787A08" w:rsidRDefault="000A6404" w:rsidP="00480599">
            <w:pPr>
              <w:bidi/>
              <w:jc w:val="right"/>
              <w:rPr>
                <w:rStyle w:val="Lienhypertexte"/>
                <w:rFonts w:ascii="Arial" w:hAnsi="Arial" w:cs="Arial"/>
                <w:color w:val="000000" w:themeColor="text1"/>
                <w:u w:val="none"/>
                <w:shd w:val="clear" w:color="auto" w:fill="F8F9FA"/>
              </w:rPr>
            </w:pPr>
            <w:r w:rsidRPr="00787A08">
              <w:rPr>
                <w:rStyle w:val="Lienhypertexte"/>
                <w:rFonts w:ascii="Arial" w:hAnsi="Arial" w:cs="Arial"/>
                <w:color w:val="000000" w:themeColor="text1"/>
                <w:u w:val="none"/>
                <w:shd w:val="clear" w:color="auto" w:fill="F8F9FA"/>
              </w:rPr>
              <w:t xml:space="preserve">Le même matériau peut fabriquer différents corps, par exemple le verre permet fabriquer une tasse ou un plat ... </w:t>
            </w:r>
          </w:p>
          <w:p w14:paraId="396ABB40" w14:textId="77777777" w:rsidR="000A6404" w:rsidRPr="00787A08" w:rsidRDefault="000A6404" w:rsidP="00480599">
            <w:pPr>
              <w:bidi/>
              <w:jc w:val="right"/>
              <w:rPr>
                <w:rFonts w:ascii="Arial" w:hAnsi="Arial" w:cs="Arial"/>
                <w:color w:val="000000" w:themeColor="text1"/>
                <w:shd w:val="clear" w:color="auto" w:fill="F8F9FA"/>
              </w:rPr>
            </w:pPr>
            <w:r w:rsidRPr="00787A08">
              <w:rPr>
                <w:rStyle w:val="Lienhypertexte"/>
                <w:rFonts w:ascii="Arial" w:hAnsi="Arial" w:cs="Arial"/>
                <w:color w:val="000000" w:themeColor="text1"/>
                <w:u w:val="none"/>
                <w:shd w:val="clear" w:color="auto" w:fill="F8F9FA"/>
              </w:rPr>
              <w:t>Un corps peut être constitué de plusieurs matériaux, tels que la fenêtre</w:t>
            </w:r>
            <w:r w:rsidR="00787A08" w:rsidRPr="00787A08">
              <w:rPr>
                <w:rFonts w:ascii="Arial" w:hAnsi="Arial" w:cs="Arial"/>
                <w:color w:val="000000" w:themeColor="text1"/>
                <w:shd w:val="clear" w:color="auto" w:fill="F8F9FA"/>
              </w:rPr>
              <w:fldChar w:fldCharType="end"/>
            </w:r>
            <w:r w:rsidRPr="00787A08">
              <w:rPr>
                <w:rFonts w:ascii="Arial" w:hAnsi="Arial" w:cs="Arial"/>
                <w:color w:val="000000" w:themeColor="text1"/>
                <w:shd w:val="clear" w:color="auto" w:fill="F8F9FA"/>
              </w:rPr>
              <w:t>.</w:t>
            </w:r>
          </w:p>
          <w:p w14:paraId="4E9E5F44" w14:textId="77777777" w:rsidR="000A6404" w:rsidRDefault="000A6404" w:rsidP="00480599">
            <w:pPr>
              <w:bidi/>
              <w:jc w:val="right"/>
              <w:rPr>
                <w:rFonts w:ascii="Arial" w:hAnsi="Arial" w:cs="Arial"/>
                <w:color w:val="222222"/>
                <w:shd w:val="clear" w:color="auto" w:fill="F8F9FA"/>
              </w:rPr>
            </w:pPr>
            <w:r>
              <w:rPr>
                <w:rFonts w:ascii="Arial" w:hAnsi="Arial" w:cs="Arial"/>
                <w:color w:val="00B050"/>
                <w:u w:val="single"/>
                <w:shd w:val="clear" w:color="auto" w:fill="F8F9FA"/>
              </w:rPr>
              <w:t>2-</w:t>
            </w:r>
            <w:r>
              <w:t xml:space="preserve"> </w:t>
            </w:r>
            <w:r w:rsidRPr="00095089">
              <w:rPr>
                <w:rFonts w:ascii="Arial" w:hAnsi="Arial" w:cs="Arial"/>
                <w:color w:val="00B050"/>
                <w:u w:val="single"/>
                <w:shd w:val="clear" w:color="auto" w:fill="F8F9FA"/>
              </w:rPr>
              <w:t xml:space="preserve">Types de matériaux et </w:t>
            </w:r>
            <w:r>
              <w:rPr>
                <w:rFonts w:ascii="Arial" w:hAnsi="Arial" w:cs="Arial"/>
                <w:color w:val="00B050"/>
                <w:u w:val="single"/>
                <w:shd w:val="clear" w:color="auto" w:fill="F8F9FA"/>
              </w:rPr>
              <w:t xml:space="preserve"> ses </w:t>
            </w:r>
            <w:r w:rsidRPr="00095089">
              <w:rPr>
                <w:rFonts w:ascii="Arial" w:hAnsi="Arial" w:cs="Arial"/>
                <w:color w:val="00B050"/>
                <w:u w:val="single"/>
                <w:shd w:val="clear" w:color="auto" w:fill="F8F9FA"/>
              </w:rPr>
              <w:t>caractéristiques</w:t>
            </w:r>
            <w:proofErr w:type="gramStart"/>
            <w:r w:rsidRPr="00095089">
              <w:rPr>
                <w:rFonts w:ascii="Arial" w:hAnsi="Arial" w:cs="Arial"/>
                <w:color w:val="00B050"/>
                <w:u w:val="single"/>
                <w:shd w:val="clear" w:color="auto" w:fill="F8F9FA"/>
              </w:rPr>
              <w:t>::</w:t>
            </w:r>
            <w:proofErr w:type="gramEnd"/>
            <w:r w:rsidRPr="00095089">
              <w:rPr>
                <w:rFonts w:ascii="Arial" w:hAnsi="Arial" w:cs="Arial"/>
                <w:color w:val="00B050"/>
                <w:u w:val="single"/>
                <w:shd w:val="clear" w:color="auto" w:fill="F8F9FA"/>
              </w:rPr>
              <w:t xml:space="preserve"> </w:t>
            </w:r>
            <w:r>
              <w:br/>
            </w:r>
            <w:r>
              <w:rPr>
                <w:rFonts w:ascii="Arial" w:hAnsi="Arial" w:cs="Arial"/>
                <w:color w:val="222222"/>
                <w:shd w:val="clear" w:color="auto" w:fill="F8F9FA"/>
              </w:rPr>
              <w:t>Dans toutes les activités quotidiennes, l'homme compte sur de nombreux objets, composés pour les plupart de trois groupes principaux de matériaux, dont les propriétés physiques et chimiques diffèrent comme suit:</w:t>
            </w:r>
            <w:r>
              <w:br/>
            </w:r>
            <w:r>
              <w:rPr>
                <w:rFonts w:ascii="Arial" w:hAnsi="Arial" w:cs="Arial"/>
                <w:color w:val="222222"/>
                <w:shd w:val="clear" w:color="auto" w:fill="F8F9FA"/>
              </w:rPr>
              <w:t>Verre: matériau isolé électrique, facilement cassable, transparent et ne réagit pas avec les matériaux stockés à l'intérieur.    </w:t>
            </w:r>
          </w:p>
          <w:p w14:paraId="2CB98574" w14:textId="77777777" w:rsidR="000A6404" w:rsidRDefault="000A6404" w:rsidP="00480599">
            <w:pPr>
              <w:bidi/>
              <w:jc w:val="right"/>
              <w:rPr>
                <w:rFonts w:ascii="Arial" w:hAnsi="Arial" w:cs="Arial"/>
                <w:color w:val="222222"/>
                <w:shd w:val="clear" w:color="auto" w:fill="F8F9FA"/>
              </w:rPr>
            </w:pPr>
            <w:r>
              <w:rPr>
                <w:rFonts w:ascii="Arial" w:hAnsi="Arial" w:cs="Arial"/>
                <w:color w:val="222222"/>
                <w:shd w:val="clear" w:color="auto" w:fill="F8F9FA"/>
              </w:rPr>
              <w:t>Métaux: nombreux types, bons conducteurs d'électricité et de chaleur, résistant aux chocs et la plupart d'entre eux réagissent avec certains matériaux (tels que l'air).    </w:t>
            </w:r>
          </w:p>
          <w:p w14:paraId="64416D22" w14:textId="77777777" w:rsidR="000A6404" w:rsidRDefault="000A6404" w:rsidP="00480599">
            <w:pPr>
              <w:bidi/>
              <w:jc w:val="right"/>
              <w:rPr>
                <w:rFonts w:ascii="Arial" w:hAnsi="Arial" w:cs="Arial"/>
                <w:color w:val="222222"/>
                <w:shd w:val="clear" w:color="auto" w:fill="F8F9FA"/>
              </w:rPr>
            </w:pPr>
            <w:r>
              <w:rPr>
                <w:rFonts w:ascii="Arial" w:hAnsi="Arial" w:cs="Arial"/>
                <w:color w:val="222222"/>
                <w:shd w:val="clear" w:color="auto" w:fill="F8F9FA"/>
              </w:rPr>
              <w:t xml:space="preserve">Plastique: plusieurs </w:t>
            </w:r>
            <w:proofErr w:type="gramStart"/>
            <w:r>
              <w:rPr>
                <w:rFonts w:ascii="Arial" w:hAnsi="Arial" w:cs="Arial"/>
                <w:color w:val="222222"/>
                <w:shd w:val="clear" w:color="auto" w:fill="F8F9FA"/>
              </w:rPr>
              <w:t>types ,</w:t>
            </w:r>
            <w:proofErr w:type="gramEnd"/>
            <w:r>
              <w:rPr>
                <w:rFonts w:ascii="Arial" w:hAnsi="Arial" w:cs="Arial"/>
                <w:color w:val="222222"/>
                <w:shd w:val="clear" w:color="auto" w:fill="F8F9FA"/>
              </w:rPr>
              <w:t xml:space="preserve"> notamment solide, fragile et flexible, isolant électrique , ne réagissent pas avec les matériaux et sont déformables</w:t>
            </w:r>
          </w:p>
          <w:p w14:paraId="3D04A1D2" w14:textId="6A799B1F" w:rsidR="00FF0A4B" w:rsidRDefault="00FF0A4B" w:rsidP="00480599">
            <w:pPr>
              <w:bidi/>
              <w:jc w:val="right"/>
              <w:rPr>
                <w:rFonts w:ascii="Arial" w:hAnsi="Arial" w:cs="Arial"/>
                <w:color w:val="222222"/>
                <w:shd w:val="clear" w:color="auto" w:fill="F8F9FA"/>
                <w:rtl/>
              </w:rPr>
            </w:pPr>
            <w:r>
              <w:rPr>
                <w:rFonts w:ascii="Arial" w:hAnsi="Arial" w:cs="Arial"/>
                <w:color w:val="222222"/>
                <w:shd w:val="clear" w:color="auto" w:fill="F8F9FA"/>
              </w:rPr>
              <w:t xml:space="preserve">Ces matériaux sont utilisés dans de nombreux domaines, principalement dans l’emballage </w:t>
            </w:r>
            <w:r w:rsidR="000E163C">
              <w:rPr>
                <w:rFonts w:ascii="Arial" w:hAnsi="Arial" w:cs="Arial"/>
                <w:color w:val="222222"/>
                <w:shd w:val="clear" w:color="auto" w:fill="F8F9FA"/>
              </w:rPr>
              <w:t xml:space="preserve"> </w:t>
            </w:r>
          </w:p>
          <w:p w14:paraId="75C0C16A" w14:textId="77777777" w:rsidR="000A6404" w:rsidRDefault="00FF0A4B" w:rsidP="00480599">
            <w:pPr>
              <w:bidi/>
              <w:jc w:val="right"/>
              <w:rPr>
                <w:rFonts w:ascii="Arial" w:hAnsi="Arial" w:cs="Arial"/>
                <w:color w:val="222222"/>
                <w:shd w:val="clear" w:color="auto" w:fill="F8F9FA"/>
                <w:rtl/>
              </w:rPr>
            </w:pPr>
            <w:r w:rsidRPr="008D6C0D">
              <w:rPr>
                <w:rFonts w:ascii="Arial" w:hAnsi="Arial" w:cs="Arial"/>
                <w:b/>
                <w:bCs/>
                <w:color w:val="FF0000"/>
                <w:u w:val="single"/>
                <w:shd w:val="clear" w:color="auto" w:fill="F8F9FA"/>
              </w:rPr>
              <w:t>II- Distinguer les matériaux utilisés dans l’emballage</w:t>
            </w:r>
            <w:proofErr w:type="gramStart"/>
            <w:r w:rsidRPr="008D6C0D">
              <w:rPr>
                <w:rFonts w:ascii="Arial" w:hAnsi="Arial" w:cs="Arial"/>
                <w:b/>
                <w:bCs/>
                <w:color w:val="FF0000"/>
                <w:u w:val="single"/>
                <w:shd w:val="clear" w:color="auto" w:fill="F8F9FA"/>
              </w:rPr>
              <w:t>:</w:t>
            </w:r>
            <w:r w:rsidRPr="008D6C0D">
              <w:rPr>
                <w:rFonts w:asciiTheme="majorBidi" w:hAnsiTheme="majorBidi" w:cstheme="majorBidi"/>
                <w:b/>
                <w:bCs/>
                <w:color w:val="FF0000"/>
                <w:u w:val="single"/>
                <w:rtl/>
              </w:rPr>
              <w:t xml:space="preserve">  </w:t>
            </w:r>
            <w:proofErr w:type="gramEnd"/>
            <w:r>
              <w:br/>
            </w:r>
            <w:r w:rsidRPr="008D6C0D">
              <w:rPr>
                <w:rFonts w:ascii="Arial" w:hAnsi="Arial" w:cs="Arial"/>
                <w:color w:val="00B050"/>
                <w:u w:val="single"/>
                <w:shd w:val="clear" w:color="auto" w:fill="F8F9FA"/>
              </w:rPr>
              <w:t>1. Distinction entre certains métaux:</w:t>
            </w:r>
            <w:r>
              <w:rPr>
                <w:rFonts w:ascii="Arial" w:hAnsi="Arial" w:cs="Arial"/>
                <w:color w:val="222222"/>
                <w:shd w:val="clear" w:color="auto" w:fill="F8F9FA"/>
              </w:rPr>
              <w:t xml:space="preserve"> </w:t>
            </w:r>
          </w:p>
          <w:p w14:paraId="7EC8EE53" w14:textId="77777777" w:rsidR="00FF0A4B" w:rsidRDefault="00FF0A4B" w:rsidP="00480599">
            <w:pPr>
              <w:bidi/>
              <w:jc w:val="right"/>
              <w:rPr>
                <w:rFonts w:ascii="Arial" w:hAnsi="Arial" w:cs="Arial"/>
                <w:color w:val="222222"/>
                <w:shd w:val="clear" w:color="auto" w:fill="F8F9FA"/>
              </w:rPr>
            </w:pPr>
            <w:r w:rsidRPr="008D6C0D">
              <w:rPr>
                <w:rFonts w:ascii="Arial" w:hAnsi="Arial" w:cs="Arial"/>
                <w:color w:val="222222"/>
                <w:shd w:val="clear" w:color="auto" w:fill="F8F9FA"/>
              </w:rPr>
              <w:t xml:space="preserve">Les métaux les plus importants utilisés dans la vie quotidienne sont: le fer, l'aluminium, le cuivre, le zinc ... </w:t>
            </w:r>
          </w:p>
          <w:p w14:paraId="7D6BD8DD" w14:textId="77777777" w:rsidR="00FF0A4B" w:rsidRPr="0011483C" w:rsidRDefault="00D57765" w:rsidP="00480599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w:pict w14:anchorId="505127E0">
                <v:shape id="Zone de texte 5" o:spid="_x0000_s1027" type="#_x0000_t202" style="position:absolute;margin-left:96.5pt;margin-top:22.65pt;width:172.5pt;height:24.75pt;z-index:251661312;visibility:visible;mso-wrap-style:square;mso-wrap-distance-left:9pt;mso-wrap-distance-top:0;mso-wrap-distance-right:9pt;mso-wrap-distance-bottom:0;mso-position-horizontal-relative:text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" filled="f" stroked="f" strokeweight=".5pt">
                  <v:textbox>
                    <w:txbxContent>
                      <w:p w14:paraId="3BB2C576" w14:textId="77777777" w:rsidR="001D1868" w:rsidRDefault="001D1868" w:rsidP="001D1868">
                        <w:pPr>
                          <w:jc w:val="center"/>
                          <w:rPr>
                            <w:rFonts w:ascii="Georgia" w:hAnsi="Georgia"/>
                            <w:b/>
                            <w:bCs/>
                            <w:color w:val="FF0000"/>
                            <w:sz w:val="24"/>
                            <w:szCs w:val="24"/>
                            <w:lang w:val="fr-MA"/>
                          </w:rPr>
                        </w:pPr>
                        <w:hyperlink r:id="rId17" w:history="1">
                          <w:r>
                            <w:rPr>
                              <w:rStyle w:val="Lienhypertexte"/>
                              <w:rFonts w:ascii="Georgia" w:hAnsi="Georgia"/>
                              <w:b/>
                              <w:bCs/>
                              <w:color w:val="FF0000"/>
                              <w:sz w:val="24"/>
                              <w:szCs w:val="24"/>
                              <w:lang w:val="fr-MA"/>
                            </w:rPr>
                            <w:t>Www.coursfacile.com</w:t>
                          </w:r>
                        </w:hyperlink>
                      </w:p>
                      <w:p w14:paraId="0F865774" w14:textId="3DD35DB5" w:rsidR="00787A08" w:rsidRPr="00336867" w:rsidRDefault="00787A08" w:rsidP="00787A08">
                        <w:pPr>
                          <w:rPr>
                            <w:rFonts w:ascii="Georgia" w:hAnsi="Georgia"/>
                            <w:b/>
                            <w:bCs/>
                            <w:color w:val="0070C0"/>
                            <w:sz w:val="28"/>
                            <w:szCs w:val="28"/>
                            <w:lang w:val="fr-MA"/>
                          </w:rPr>
                        </w:pPr>
                        <w:bookmarkStart w:id="0" w:name="_GoBack"/>
                        <w:bookmarkEnd w:id="0"/>
                        <w:r>
                          <w:rPr>
                            <w:rFonts w:ascii="Georgia" w:hAnsi="Georgia"/>
                            <w:b/>
                            <w:bCs/>
                            <w:color w:val="0070C0"/>
                            <w:sz w:val="28"/>
                            <w:szCs w:val="28"/>
                            <w:lang w:val="fr-MA"/>
                          </w:rPr>
                          <w:t xml:space="preserve"> </w:t>
                        </w:r>
                      </w:p>
                    </w:txbxContent>
                  </v:textbox>
                </v:shape>
              </w:pict>
            </w:r>
            <w:r w:rsidR="00FF0A4B" w:rsidRPr="008D6C0D">
              <w:rPr>
                <w:rFonts w:ascii="Arial" w:hAnsi="Arial" w:cs="Arial"/>
                <w:color w:val="222222"/>
                <w:shd w:val="clear" w:color="auto" w:fill="F8F9FA"/>
              </w:rPr>
              <w:t xml:space="preserve">Pour les distinguer, il est possible de s'appuyer sur leurs propriétés physiques telles que la couleur, le magnétisme et la </w:t>
            </w:r>
            <w:r w:rsidR="00FF0A4B">
              <w:rPr>
                <w:rFonts w:ascii="Arial" w:hAnsi="Arial" w:cs="Arial"/>
                <w:color w:val="222222"/>
                <w:shd w:val="clear" w:color="auto" w:fill="F8F9FA"/>
              </w:rPr>
              <w:t xml:space="preserve">masse volumique </w:t>
            </w:r>
            <w:r w:rsidR="00FF0A4B" w:rsidRPr="008D6C0D">
              <w:rPr>
                <w:rFonts w:ascii="Arial" w:hAnsi="Arial" w:cs="Arial"/>
                <w:color w:val="222222"/>
                <w:shd w:val="clear" w:color="auto" w:fill="F8F9FA"/>
              </w:rPr>
              <w:t>:</w:t>
            </w:r>
          </w:p>
          <w:p w14:paraId="2D6B9A16" w14:textId="77777777" w:rsidR="00FF0A4B" w:rsidRPr="00FF0A4B" w:rsidRDefault="00FF0A4B" w:rsidP="00480599">
            <w:pPr>
              <w:bidi/>
              <w:jc w:val="right"/>
              <w:rPr>
                <w:rFonts w:asciiTheme="majorBidi" w:hAnsiTheme="majorBidi" w:cstheme="majorBidi"/>
                <w:rtl/>
                <w:lang w:bidi="ar-MA"/>
              </w:rPr>
            </w:pPr>
          </w:p>
        </w:tc>
      </w:tr>
    </w:tbl>
    <w:p w14:paraId="52E1B8A4" w14:textId="77777777" w:rsidR="008437E9" w:rsidRPr="0081215A" w:rsidRDefault="008437E9" w:rsidP="00480599">
      <w:pPr>
        <w:tabs>
          <w:tab w:val="left" w:pos="3297"/>
        </w:tabs>
        <w:bidi/>
        <w:spacing w:line="240" w:lineRule="auto"/>
        <w:rPr>
          <w:sz w:val="2"/>
          <w:szCs w:val="2"/>
          <w:rtl/>
          <w:lang w:bidi="ar-MA"/>
        </w:rPr>
      </w:pPr>
    </w:p>
    <w:sectPr w:rsidR="008437E9" w:rsidRPr="0081215A" w:rsidSect="00FF0A4B">
      <w:headerReference w:type="default" r:id="rId18"/>
      <w:pgSz w:w="16838" w:h="11906" w:orient="landscape"/>
      <w:pgMar w:top="709" w:right="395" w:bottom="142" w:left="426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3350DC" w14:textId="77777777" w:rsidR="00D57765" w:rsidRDefault="00D57765" w:rsidP="006D3B58">
      <w:pPr>
        <w:spacing w:after="0" w:line="240" w:lineRule="auto"/>
      </w:pPr>
      <w:r>
        <w:separator/>
      </w:r>
    </w:p>
  </w:endnote>
  <w:endnote w:type="continuationSeparator" w:id="0">
    <w:p w14:paraId="2E037DF1" w14:textId="77777777" w:rsidR="00D57765" w:rsidRDefault="00D57765" w:rsidP="006D3B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1DC906B" w14:textId="77777777" w:rsidR="00D57765" w:rsidRDefault="00D57765" w:rsidP="006D3B58">
      <w:pPr>
        <w:spacing w:after="0" w:line="240" w:lineRule="auto"/>
      </w:pPr>
      <w:r>
        <w:separator/>
      </w:r>
    </w:p>
  </w:footnote>
  <w:footnote w:type="continuationSeparator" w:id="0">
    <w:p w14:paraId="3B1C7CE0" w14:textId="77777777" w:rsidR="00D57765" w:rsidRDefault="00D57765" w:rsidP="006D3B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27E28E" w14:textId="77777777" w:rsidR="002F55AC" w:rsidRPr="006D3B58" w:rsidRDefault="002F55AC" w:rsidP="00D41762">
    <w:pPr>
      <w:pStyle w:val="En-tte"/>
      <w:bidi/>
      <w:rPr>
        <w:b/>
        <w:bCs/>
        <w:u w:val="single"/>
        <w:lang w:bidi="ar-M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82F5F"/>
    <w:multiLevelType w:val="hybridMultilevel"/>
    <w:tmpl w:val="E0E0A02A"/>
    <w:lvl w:ilvl="0" w:tplc="DD6E7E5A">
      <w:start w:val="1"/>
      <w:numFmt w:val="bullet"/>
      <w:lvlText w:val=""/>
      <w:lvlJc w:val="left"/>
      <w:pPr>
        <w:ind w:left="1853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ind w:left="25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3" w:hanging="360"/>
      </w:pPr>
      <w:rPr>
        <w:rFonts w:ascii="Wingdings" w:hAnsi="Wingdings" w:hint="default"/>
      </w:rPr>
    </w:lvl>
  </w:abstractNum>
  <w:abstractNum w:abstractNumId="1">
    <w:nsid w:val="09886391"/>
    <w:multiLevelType w:val="hybridMultilevel"/>
    <w:tmpl w:val="D0A035C0"/>
    <w:lvl w:ilvl="0" w:tplc="D32495B6">
      <w:start w:val="1"/>
      <w:numFmt w:val="bullet"/>
      <w:lvlText w:val=""/>
      <w:lvlJc w:val="left"/>
      <w:pPr>
        <w:tabs>
          <w:tab w:val="num" w:pos="785"/>
        </w:tabs>
        <w:ind w:left="785" w:hanging="360"/>
      </w:pPr>
      <w:rPr>
        <w:rFonts w:ascii="Symbol" w:eastAsiaTheme="minorHAnsi" w:hAnsi="Symbol" w:cs="Arabic Transparent" w:hint="default"/>
        <w:b/>
        <w:bCs/>
        <w:color w:val="0070C0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AB2DC00">
      <w:numFmt w:val="bullet"/>
      <w:lvlText w:val="-"/>
      <w:lvlJc w:val="left"/>
      <w:pPr>
        <w:ind w:left="2310" w:hanging="510"/>
      </w:pPr>
      <w:rPr>
        <w:rFonts w:ascii="Times New Roman" w:eastAsia="Times New Roman" w:hAnsi="Times New Roman" w:cs="Arabic Transparent" w:hint="default"/>
        <w:b/>
        <w:color w:val="0070C0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5982232"/>
    <w:multiLevelType w:val="hybridMultilevel"/>
    <w:tmpl w:val="BE4E269C"/>
    <w:lvl w:ilvl="0" w:tplc="040C000F">
      <w:start w:val="1"/>
      <w:numFmt w:val="decimal"/>
      <w:lvlText w:val="%1.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F3E4F24"/>
    <w:multiLevelType w:val="hybridMultilevel"/>
    <w:tmpl w:val="BEA09F92"/>
    <w:lvl w:ilvl="0" w:tplc="040C000D">
      <w:start w:val="1"/>
      <w:numFmt w:val="bullet"/>
      <w:lvlText w:val=""/>
      <w:lvlJc w:val="left"/>
      <w:pPr>
        <w:ind w:left="142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7" w:hanging="360"/>
      </w:pPr>
      <w:rPr>
        <w:rFonts w:ascii="Wingdings" w:hAnsi="Wingdings" w:hint="default"/>
      </w:rPr>
    </w:lvl>
  </w:abstractNum>
  <w:abstractNum w:abstractNumId="4">
    <w:nsid w:val="3C02648C"/>
    <w:multiLevelType w:val="multilevel"/>
    <w:tmpl w:val="64B84432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0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120" w:hanging="2160"/>
      </w:pPr>
      <w:rPr>
        <w:rFonts w:hint="default"/>
      </w:rPr>
    </w:lvl>
  </w:abstractNum>
  <w:abstractNum w:abstractNumId="5">
    <w:nsid w:val="3EC95E85"/>
    <w:multiLevelType w:val="hybridMultilevel"/>
    <w:tmpl w:val="E13682F2"/>
    <w:lvl w:ilvl="0" w:tplc="040C000F">
      <w:start w:val="1"/>
      <w:numFmt w:val="decimal"/>
      <w:lvlText w:val="%1.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5B214AA2"/>
    <w:multiLevelType w:val="hybridMultilevel"/>
    <w:tmpl w:val="C032E750"/>
    <w:lvl w:ilvl="0" w:tplc="86A6F154">
      <w:start w:val="1"/>
      <w:numFmt w:val="arabicAbjad"/>
      <w:lvlText w:val="%1."/>
      <w:lvlJc w:val="left"/>
      <w:pPr>
        <w:ind w:left="21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880" w:hanging="360"/>
      </w:pPr>
    </w:lvl>
    <w:lvl w:ilvl="2" w:tplc="040C001B" w:tentative="1">
      <w:start w:val="1"/>
      <w:numFmt w:val="lowerRoman"/>
      <w:lvlText w:val="%3."/>
      <w:lvlJc w:val="right"/>
      <w:pPr>
        <w:ind w:left="3600" w:hanging="180"/>
      </w:pPr>
    </w:lvl>
    <w:lvl w:ilvl="3" w:tplc="040C000F" w:tentative="1">
      <w:start w:val="1"/>
      <w:numFmt w:val="decimal"/>
      <w:lvlText w:val="%4."/>
      <w:lvlJc w:val="left"/>
      <w:pPr>
        <w:ind w:left="4320" w:hanging="360"/>
      </w:pPr>
    </w:lvl>
    <w:lvl w:ilvl="4" w:tplc="040C0019" w:tentative="1">
      <w:start w:val="1"/>
      <w:numFmt w:val="lowerLetter"/>
      <w:lvlText w:val="%5."/>
      <w:lvlJc w:val="left"/>
      <w:pPr>
        <w:ind w:left="5040" w:hanging="360"/>
      </w:pPr>
    </w:lvl>
    <w:lvl w:ilvl="5" w:tplc="040C001B" w:tentative="1">
      <w:start w:val="1"/>
      <w:numFmt w:val="lowerRoman"/>
      <w:lvlText w:val="%6."/>
      <w:lvlJc w:val="right"/>
      <w:pPr>
        <w:ind w:left="5760" w:hanging="180"/>
      </w:pPr>
    </w:lvl>
    <w:lvl w:ilvl="6" w:tplc="040C000F" w:tentative="1">
      <w:start w:val="1"/>
      <w:numFmt w:val="decimal"/>
      <w:lvlText w:val="%7."/>
      <w:lvlJc w:val="left"/>
      <w:pPr>
        <w:ind w:left="6480" w:hanging="360"/>
      </w:pPr>
    </w:lvl>
    <w:lvl w:ilvl="7" w:tplc="040C0019" w:tentative="1">
      <w:start w:val="1"/>
      <w:numFmt w:val="lowerLetter"/>
      <w:lvlText w:val="%8."/>
      <w:lvlJc w:val="left"/>
      <w:pPr>
        <w:ind w:left="7200" w:hanging="360"/>
      </w:pPr>
    </w:lvl>
    <w:lvl w:ilvl="8" w:tplc="040C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>
    <w:nsid w:val="7600400F"/>
    <w:multiLevelType w:val="multilevel"/>
    <w:tmpl w:val="D5B87B16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163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90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09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8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19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72" w:hanging="1800"/>
      </w:pPr>
      <w:rPr>
        <w:rFonts w:hint="default"/>
      </w:rPr>
    </w:lvl>
  </w:abstractNum>
  <w:abstractNum w:abstractNumId="8">
    <w:nsid w:val="77B239F7"/>
    <w:multiLevelType w:val="hybridMultilevel"/>
    <w:tmpl w:val="033C807A"/>
    <w:lvl w:ilvl="0" w:tplc="040C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7DF159CA"/>
    <w:multiLevelType w:val="hybridMultilevel"/>
    <w:tmpl w:val="CECCFFE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2"/>
  </w:num>
  <w:num w:numId="4">
    <w:abstractNumId w:val="7"/>
  </w:num>
  <w:num w:numId="5">
    <w:abstractNumId w:val="5"/>
  </w:num>
  <w:num w:numId="6">
    <w:abstractNumId w:val="6"/>
  </w:num>
  <w:num w:numId="7">
    <w:abstractNumId w:val="3"/>
  </w:num>
  <w:num w:numId="8">
    <w:abstractNumId w:val="9"/>
  </w:num>
  <w:num w:numId="9">
    <w:abstractNumId w:val="4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62653"/>
    <w:rsid w:val="00003369"/>
    <w:rsid w:val="00034FAC"/>
    <w:rsid w:val="0003749C"/>
    <w:rsid w:val="0004268F"/>
    <w:rsid w:val="00043567"/>
    <w:rsid w:val="00043BCB"/>
    <w:rsid w:val="000516F5"/>
    <w:rsid w:val="00066082"/>
    <w:rsid w:val="00074ED3"/>
    <w:rsid w:val="00074F50"/>
    <w:rsid w:val="0007578B"/>
    <w:rsid w:val="000773EE"/>
    <w:rsid w:val="000800D9"/>
    <w:rsid w:val="00087E2D"/>
    <w:rsid w:val="0009059C"/>
    <w:rsid w:val="00095089"/>
    <w:rsid w:val="000A1B2C"/>
    <w:rsid w:val="000A6404"/>
    <w:rsid w:val="000B1FE7"/>
    <w:rsid w:val="000B28F9"/>
    <w:rsid w:val="000B5C4D"/>
    <w:rsid w:val="000B6A8F"/>
    <w:rsid w:val="000C0583"/>
    <w:rsid w:val="000D01CE"/>
    <w:rsid w:val="000E163C"/>
    <w:rsid w:val="000E5AE2"/>
    <w:rsid w:val="00107C0B"/>
    <w:rsid w:val="00110E63"/>
    <w:rsid w:val="0011483C"/>
    <w:rsid w:val="00116D1E"/>
    <w:rsid w:val="0012402D"/>
    <w:rsid w:val="001242E6"/>
    <w:rsid w:val="00127B7D"/>
    <w:rsid w:val="00140759"/>
    <w:rsid w:val="00143CBA"/>
    <w:rsid w:val="00146FB5"/>
    <w:rsid w:val="0015723D"/>
    <w:rsid w:val="00162BCF"/>
    <w:rsid w:val="00167413"/>
    <w:rsid w:val="00170819"/>
    <w:rsid w:val="001722BA"/>
    <w:rsid w:val="0017746E"/>
    <w:rsid w:val="001800F2"/>
    <w:rsid w:val="00184E55"/>
    <w:rsid w:val="00190A28"/>
    <w:rsid w:val="001A17CB"/>
    <w:rsid w:val="001A32EF"/>
    <w:rsid w:val="001A59BF"/>
    <w:rsid w:val="001A5CAF"/>
    <w:rsid w:val="001B0E6E"/>
    <w:rsid w:val="001B1D7D"/>
    <w:rsid w:val="001B397D"/>
    <w:rsid w:val="001B5111"/>
    <w:rsid w:val="001B6DD3"/>
    <w:rsid w:val="001C0E09"/>
    <w:rsid w:val="001C23FA"/>
    <w:rsid w:val="001C38EC"/>
    <w:rsid w:val="001D1868"/>
    <w:rsid w:val="001E7C63"/>
    <w:rsid w:val="002068D5"/>
    <w:rsid w:val="00206B7D"/>
    <w:rsid w:val="002145F6"/>
    <w:rsid w:val="00224712"/>
    <w:rsid w:val="00230634"/>
    <w:rsid w:val="00231BD7"/>
    <w:rsid w:val="00234CD0"/>
    <w:rsid w:val="00234F61"/>
    <w:rsid w:val="002355B7"/>
    <w:rsid w:val="00242B7A"/>
    <w:rsid w:val="0025472B"/>
    <w:rsid w:val="00262653"/>
    <w:rsid w:val="00263B08"/>
    <w:rsid w:val="00265B16"/>
    <w:rsid w:val="00266B6A"/>
    <w:rsid w:val="00276AE5"/>
    <w:rsid w:val="00284EE0"/>
    <w:rsid w:val="002A567B"/>
    <w:rsid w:val="002B2EAE"/>
    <w:rsid w:val="002B6D4F"/>
    <w:rsid w:val="002C37C8"/>
    <w:rsid w:val="002E6439"/>
    <w:rsid w:val="002E7409"/>
    <w:rsid w:val="002F0643"/>
    <w:rsid w:val="002F55AC"/>
    <w:rsid w:val="00304CC9"/>
    <w:rsid w:val="003126AE"/>
    <w:rsid w:val="00317229"/>
    <w:rsid w:val="00323E9F"/>
    <w:rsid w:val="003437FD"/>
    <w:rsid w:val="0036233B"/>
    <w:rsid w:val="00372D85"/>
    <w:rsid w:val="00373091"/>
    <w:rsid w:val="003735ED"/>
    <w:rsid w:val="003738EC"/>
    <w:rsid w:val="0038573F"/>
    <w:rsid w:val="00386997"/>
    <w:rsid w:val="00392960"/>
    <w:rsid w:val="00392C18"/>
    <w:rsid w:val="003978B2"/>
    <w:rsid w:val="00397CA8"/>
    <w:rsid w:val="003A5B0B"/>
    <w:rsid w:val="003B0EEE"/>
    <w:rsid w:val="003B13D3"/>
    <w:rsid w:val="003B62B7"/>
    <w:rsid w:val="003C2AB2"/>
    <w:rsid w:val="003C348B"/>
    <w:rsid w:val="003C6117"/>
    <w:rsid w:val="003C6299"/>
    <w:rsid w:val="003E30FB"/>
    <w:rsid w:val="003E513B"/>
    <w:rsid w:val="003E652A"/>
    <w:rsid w:val="003E6702"/>
    <w:rsid w:val="003F1926"/>
    <w:rsid w:val="0040141F"/>
    <w:rsid w:val="00406B3D"/>
    <w:rsid w:val="004164D3"/>
    <w:rsid w:val="00416D97"/>
    <w:rsid w:val="0042707C"/>
    <w:rsid w:val="00432726"/>
    <w:rsid w:val="00436A90"/>
    <w:rsid w:val="00444230"/>
    <w:rsid w:val="00462F7A"/>
    <w:rsid w:val="00474F15"/>
    <w:rsid w:val="00480599"/>
    <w:rsid w:val="004809AE"/>
    <w:rsid w:val="00480D60"/>
    <w:rsid w:val="00481916"/>
    <w:rsid w:val="00485293"/>
    <w:rsid w:val="0049705F"/>
    <w:rsid w:val="004A2142"/>
    <w:rsid w:val="004A3FC8"/>
    <w:rsid w:val="004A6E75"/>
    <w:rsid w:val="004B2FA9"/>
    <w:rsid w:val="004B3633"/>
    <w:rsid w:val="004C32BB"/>
    <w:rsid w:val="004C7237"/>
    <w:rsid w:val="004E195B"/>
    <w:rsid w:val="004F115E"/>
    <w:rsid w:val="004F514C"/>
    <w:rsid w:val="00505FD3"/>
    <w:rsid w:val="0051433D"/>
    <w:rsid w:val="0051795C"/>
    <w:rsid w:val="00520054"/>
    <w:rsid w:val="00541C49"/>
    <w:rsid w:val="005472E7"/>
    <w:rsid w:val="00561EA0"/>
    <w:rsid w:val="005765C6"/>
    <w:rsid w:val="005821B6"/>
    <w:rsid w:val="00594791"/>
    <w:rsid w:val="00594C3B"/>
    <w:rsid w:val="005A0D96"/>
    <w:rsid w:val="005A2893"/>
    <w:rsid w:val="005A6157"/>
    <w:rsid w:val="005A7A4A"/>
    <w:rsid w:val="005B025F"/>
    <w:rsid w:val="005B1AA1"/>
    <w:rsid w:val="005B609E"/>
    <w:rsid w:val="005C0726"/>
    <w:rsid w:val="005C462B"/>
    <w:rsid w:val="005C52A5"/>
    <w:rsid w:val="005D24E1"/>
    <w:rsid w:val="005D3DDA"/>
    <w:rsid w:val="005E6378"/>
    <w:rsid w:val="005E6F89"/>
    <w:rsid w:val="005F6A22"/>
    <w:rsid w:val="006066CD"/>
    <w:rsid w:val="006100E1"/>
    <w:rsid w:val="0061281B"/>
    <w:rsid w:val="006207A4"/>
    <w:rsid w:val="0062199B"/>
    <w:rsid w:val="006255F0"/>
    <w:rsid w:val="00632BB2"/>
    <w:rsid w:val="006420B5"/>
    <w:rsid w:val="00647834"/>
    <w:rsid w:val="00651355"/>
    <w:rsid w:val="006514E7"/>
    <w:rsid w:val="006538D0"/>
    <w:rsid w:val="006561C3"/>
    <w:rsid w:val="00657FC5"/>
    <w:rsid w:val="00663DC2"/>
    <w:rsid w:val="00671DED"/>
    <w:rsid w:val="00676D0A"/>
    <w:rsid w:val="00677FA7"/>
    <w:rsid w:val="00681C36"/>
    <w:rsid w:val="00685CD4"/>
    <w:rsid w:val="00693BA6"/>
    <w:rsid w:val="00697C6B"/>
    <w:rsid w:val="006B03C5"/>
    <w:rsid w:val="006B2CD4"/>
    <w:rsid w:val="006B658C"/>
    <w:rsid w:val="006C0FC7"/>
    <w:rsid w:val="006C131A"/>
    <w:rsid w:val="006C279A"/>
    <w:rsid w:val="006D3B58"/>
    <w:rsid w:val="006D606A"/>
    <w:rsid w:val="006F00EF"/>
    <w:rsid w:val="006F0FD4"/>
    <w:rsid w:val="006F1F7E"/>
    <w:rsid w:val="00703F40"/>
    <w:rsid w:val="00705A17"/>
    <w:rsid w:val="00717C76"/>
    <w:rsid w:val="00735D66"/>
    <w:rsid w:val="00744EDA"/>
    <w:rsid w:val="007572FD"/>
    <w:rsid w:val="007617E6"/>
    <w:rsid w:val="00761B1C"/>
    <w:rsid w:val="00761F82"/>
    <w:rsid w:val="00787A08"/>
    <w:rsid w:val="007906A9"/>
    <w:rsid w:val="007914AC"/>
    <w:rsid w:val="00794F0D"/>
    <w:rsid w:val="007962CC"/>
    <w:rsid w:val="007A138C"/>
    <w:rsid w:val="007A6EFC"/>
    <w:rsid w:val="007A700C"/>
    <w:rsid w:val="007B7403"/>
    <w:rsid w:val="007B7AE7"/>
    <w:rsid w:val="007C1DDE"/>
    <w:rsid w:val="007C314B"/>
    <w:rsid w:val="007D07E0"/>
    <w:rsid w:val="007D11E8"/>
    <w:rsid w:val="007E7B2E"/>
    <w:rsid w:val="007F00B0"/>
    <w:rsid w:val="007F7E61"/>
    <w:rsid w:val="00804688"/>
    <w:rsid w:val="0081215A"/>
    <w:rsid w:val="00812DFF"/>
    <w:rsid w:val="00826F25"/>
    <w:rsid w:val="00836553"/>
    <w:rsid w:val="00842588"/>
    <w:rsid w:val="008437E9"/>
    <w:rsid w:val="00843E28"/>
    <w:rsid w:val="00857A6D"/>
    <w:rsid w:val="00857F99"/>
    <w:rsid w:val="0086097C"/>
    <w:rsid w:val="008629F2"/>
    <w:rsid w:val="00865A32"/>
    <w:rsid w:val="008909A9"/>
    <w:rsid w:val="00897551"/>
    <w:rsid w:val="008B3044"/>
    <w:rsid w:val="008B3F68"/>
    <w:rsid w:val="008C2E23"/>
    <w:rsid w:val="008C3BE5"/>
    <w:rsid w:val="008D4C37"/>
    <w:rsid w:val="008D4D28"/>
    <w:rsid w:val="008D6C0D"/>
    <w:rsid w:val="008D78D0"/>
    <w:rsid w:val="008E6B74"/>
    <w:rsid w:val="008F1C78"/>
    <w:rsid w:val="008F73E5"/>
    <w:rsid w:val="00910082"/>
    <w:rsid w:val="009110DB"/>
    <w:rsid w:val="00913BF4"/>
    <w:rsid w:val="00916FEE"/>
    <w:rsid w:val="009233BE"/>
    <w:rsid w:val="009238C1"/>
    <w:rsid w:val="009267CD"/>
    <w:rsid w:val="00927DF3"/>
    <w:rsid w:val="00932ED9"/>
    <w:rsid w:val="009614FB"/>
    <w:rsid w:val="00970999"/>
    <w:rsid w:val="00975831"/>
    <w:rsid w:val="00980002"/>
    <w:rsid w:val="00991784"/>
    <w:rsid w:val="009940B1"/>
    <w:rsid w:val="0099683F"/>
    <w:rsid w:val="00996E9B"/>
    <w:rsid w:val="009A7011"/>
    <w:rsid w:val="009B1151"/>
    <w:rsid w:val="009B1ADC"/>
    <w:rsid w:val="009B4EB0"/>
    <w:rsid w:val="009D4897"/>
    <w:rsid w:val="009D649E"/>
    <w:rsid w:val="009E267B"/>
    <w:rsid w:val="009F4419"/>
    <w:rsid w:val="009F6AA3"/>
    <w:rsid w:val="00A0365C"/>
    <w:rsid w:val="00A14936"/>
    <w:rsid w:val="00A14B33"/>
    <w:rsid w:val="00A203FC"/>
    <w:rsid w:val="00A216FE"/>
    <w:rsid w:val="00A27ADA"/>
    <w:rsid w:val="00A32160"/>
    <w:rsid w:val="00A336B2"/>
    <w:rsid w:val="00A410D8"/>
    <w:rsid w:val="00A425A5"/>
    <w:rsid w:val="00A4281D"/>
    <w:rsid w:val="00A515CE"/>
    <w:rsid w:val="00A543A4"/>
    <w:rsid w:val="00A75CE1"/>
    <w:rsid w:val="00A76276"/>
    <w:rsid w:val="00A801E1"/>
    <w:rsid w:val="00A8053E"/>
    <w:rsid w:val="00A87E5E"/>
    <w:rsid w:val="00A912C3"/>
    <w:rsid w:val="00A94BFC"/>
    <w:rsid w:val="00AA12E5"/>
    <w:rsid w:val="00AA23C4"/>
    <w:rsid w:val="00AA2F86"/>
    <w:rsid w:val="00AA3B09"/>
    <w:rsid w:val="00AC7053"/>
    <w:rsid w:val="00AD024F"/>
    <w:rsid w:val="00AD114D"/>
    <w:rsid w:val="00AD66C0"/>
    <w:rsid w:val="00AE3B2F"/>
    <w:rsid w:val="00AF134B"/>
    <w:rsid w:val="00AF6971"/>
    <w:rsid w:val="00B051E4"/>
    <w:rsid w:val="00B06B59"/>
    <w:rsid w:val="00B07F8C"/>
    <w:rsid w:val="00B1151C"/>
    <w:rsid w:val="00B15147"/>
    <w:rsid w:val="00B219AC"/>
    <w:rsid w:val="00B2363B"/>
    <w:rsid w:val="00B31877"/>
    <w:rsid w:val="00B35CDC"/>
    <w:rsid w:val="00B44000"/>
    <w:rsid w:val="00B54FFB"/>
    <w:rsid w:val="00B56421"/>
    <w:rsid w:val="00B6069C"/>
    <w:rsid w:val="00B6565D"/>
    <w:rsid w:val="00B76BC0"/>
    <w:rsid w:val="00B812A3"/>
    <w:rsid w:val="00B81446"/>
    <w:rsid w:val="00B87F82"/>
    <w:rsid w:val="00B9248C"/>
    <w:rsid w:val="00BA21C0"/>
    <w:rsid w:val="00BA24F1"/>
    <w:rsid w:val="00BB3275"/>
    <w:rsid w:val="00BB4E7B"/>
    <w:rsid w:val="00BB542F"/>
    <w:rsid w:val="00BC57E3"/>
    <w:rsid w:val="00BC5853"/>
    <w:rsid w:val="00BC5962"/>
    <w:rsid w:val="00BC65F0"/>
    <w:rsid w:val="00BD67FE"/>
    <w:rsid w:val="00BE241B"/>
    <w:rsid w:val="00BE4B3E"/>
    <w:rsid w:val="00BE520E"/>
    <w:rsid w:val="00BE58A4"/>
    <w:rsid w:val="00BF137C"/>
    <w:rsid w:val="00BF5629"/>
    <w:rsid w:val="00C06813"/>
    <w:rsid w:val="00C07FDB"/>
    <w:rsid w:val="00C139FD"/>
    <w:rsid w:val="00C14EA9"/>
    <w:rsid w:val="00C1766C"/>
    <w:rsid w:val="00C208E4"/>
    <w:rsid w:val="00C222E0"/>
    <w:rsid w:val="00C24AF6"/>
    <w:rsid w:val="00C347E6"/>
    <w:rsid w:val="00C358C7"/>
    <w:rsid w:val="00C3726B"/>
    <w:rsid w:val="00C54B7E"/>
    <w:rsid w:val="00C57FD9"/>
    <w:rsid w:val="00C706DB"/>
    <w:rsid w:val="00C741D4"/>
    <w:rsid w:val="00C87D54"/>
    <w:rsid w:val="00C93D7B"/>
    <w:rsid w:val="00CB152A"/>
    <w:rsid w:val="00CB51B2"/>
    <w:rsid w:val="00CB55A8"/>
    <w:rsid w:val="00CC109D"/>
    <w:rsid w:val="00CC2F5E"/>
    <w:rsid w:val="00CD260F"/>
    <w:rsid w:val="00CD7AD4"/>
    <w:rsid w:val="00CE6338"/>
    <w:rsid w:val="00CE7539"/>
    <w:rsid w:val="00CF0441"/>
    <w:rsid w:val="00CF3BDF"/>
    <w:rsid w:val="00CF5968"/>
    <w:rsid w:val="00D0160A"/>
    <w:rsid w:val="00D171EB"/>
    <w:rsid w:val="00D21CFD"/>
    <w:rsid w:val="00D27A55"/>
    <w:rsid w:val="00D30B91"/>
    <w:rsid w:val="00D336A4"/>
    <w:rsid w:val="00D3427D"/>
    <w:rsid w:val="00D371D9"/>
    <w:rsid w:val="00D41762"/>
    <w:rsid w:val="00D47AC9"/>
    <w:rsid w:val="00D50E4A"/>
    <w:rsid w:val="00D53D5F"/>
    <w:rsid w:val="00D5496E"/>
    <w:rsid w:val="00D5551E"/>
    <w:rsid w:val="00D57765"/>
    <w:rsid w:val="00D85420"/>
    <w:rsid w:val="00D949D4"/>
    <w:rsid w:val="00DA182B"/>
    <w:rsid w:val="00DB09B5"/>
    <w:rsid w:val="00DD1601"/>
    <w:rsid w:val="00DF1EDE"/>
    <w:rsid w:val="00DF7AE6"/>
    <w:rsid w:val="00E138BF"/>
    <w:rsid w:val="00E13B7A"/>
    <w:rsid w:val="00E14679"/>
    <w:rsid w:val="00E32C78"/>
    <w:rsid w:val="00E43F3B"/>
    <w:rsid w:val="00E51A14"/>
    <w:rsid w:val="00E61782"/>
    <w:rsid w:val="00E6283C"/>
    <w:rsid w:val="00E72203"/>
    <w:rsid w:val="00E75193"/>
    <w:rsid w:val="00E8392B"/>
    <w:rsid w:val="00E8642B"/>
    <w:rsid w:val="00E90F33"/>
    <w:rsid w:val="00EB75E5"/>
    <w:rsid w:val="00EC0401"/>
    <w:rsid w:val="00ED4502"/>
    <w:rsid w:val="00ED69C8"/>
    <w:rsid w:val="00EF534A"/>
    <w:rsid w:val="00F00557"/>
    <w:rsid w:val="00F01268"/>
    <w:rsid w:val="00F07846"/>
    <w:rsid w:val="00F16541"/>
    <w:rsid w:val="00F175A0"/>
    <w:rsid w:val="00F24A9B"/>
    <w:rsid w:val="00F25B18"/>
    <w:rsid w:val="00F25B44"/>
    <w:rsid w:val="00F30654"/>
    <w:rsid w:val="00F33414"/>
    <w:rsid w:val="00F36BE4"/>
    <w:rsid w:val="00F444B7"/>
    <w:rsid w:val="00F449F0"/>
    <w:rsid w:val="00F45F22"/>
    <w:rsid w:val="00F464E8"/>
    <w:rsid w:val="00F50EE1"/>
    <w:rsid w:val="00F564D3"/>
    <w:rsid w:val="00F71C32"/>
    <w:rsid w:val="00F83894"/>
    <w:rsid w:val="00F91D63"/>
    <w:rsid w:val="00F93EE3"/>
    <w:rsid w:val="00FA1136"/>
    <w:rsid w:val="00FB76CC"/>
    <w:rsid w:val="00FC699E"/>
    <w:rsid w:val="00FE0141"/>
    <w:rsid w:val="00FF0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81220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683F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9683F"/>
    <w:pPr>
      <w:spacing w:after="0" w:line="240" w:lineRule="auto"/>
    </w:pPr>
    <w:rPr>
      <w:rFonts w:eastAsiaTheme="minorEastAsia"/>
      <w:lang w:eastAsia="fr-F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6B03C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146F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46FB5"/>
    <w:rPr>
      <w:rFonts w:ascii="Tahoma" w:eastAsiaTheme="minorEastAsia" w:hAnsi="Tahoma" w:cs="Tahoma"/>
      <w:sz w:val="16"/>
      <w:szCs w:val="16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146FB5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n-tte">
    <w:name w:val="header"/>
    <w:basedOn w:val="Normal"/>
    <w:link w:val="En-tteCar"/>
    <w:uiPriority w:val="99"/>
    <w:unhideWhenUsed/>
    <w:rsid w:val="006D3B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D3B58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D3B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D3B58"/>
    <w:rPr>
      <w:rFonts w:eastAsiaTheme="minorEastAsia"/>
      <w:lang w:eastAsia="fr-FR"/>
    </w:rPr>
  </w:style>
  <w:style w:type="paragraph" w:styleId="Titre">
    <w:name w:val="Title"/>
    <w:basedOn w:val="Normal"/>
    <w:link w:val="TitreCar"/>
    <w:qFormat/>
    <w:rsid w:val="006100E1"/>
    <w:pPr>
      <w:pBdr>
        <w:top w:val="single" w:sz="12" w:space="1" w:color="auto" w:shadow="1"/>
        <w:left w:val="single" w:sz="12" w:space="4" w:color="auto" w:shadow="1"/>
        <w:bottom w:val="single" w:sz="12" w:space="1" w:color="auto" w:shadow="1"/>
        <w:right w:val="single" w:sz="12" w:space="4" w:color="auto" w:shadow="1"/>
      </w:pBdr>
      <w:spacing w:after="0" w:line="240" w:lineRule="auto"/>
      <w:ind w:left="-720" w:right="-648"/>
      <w:jc w:val="center"/>
    </w:pPr>
    <w:rPr>
      <w:rFonts w:ascii="Arial" w:eastAsia="Times New Roman" w:hAnsi="Arial" w:cs="Arial"/>
      <w:b/>
      <w:bCs/>
      <w:sz w:val="32"/>
      <w:szCs w:val="24"/>
    </w:rPr>
  </w:style>
  <w:style w:type="character" w:customStyle="1" w:styleId="TitreCar">
    <w:name w:val="Titre Car"/>
    <w:basedOn w:val="Policepardfaut"/>
    <w:link w:val="Titre"/>
    <w:rsid w:val="006100E1"/>
    <w:rPr>
      <w:rFonts w:ascii="Arial" w:eastAsia="Times New Roman" w:hAnsi="Arial" w:cs="Arial"/>
      <w:b/>
      <w:bCs/>
      <w:sz w:val="32"/>
      <w:szCs w:val="24"/>
      <w:lang w:eastAsia="fr-FR"/>
    </w:rPr>
  </w:style>
  <w:style w:type="paragraph" w:styleId="PrformatHTML">
    <w:name w:val="HTML Preformatted"/>
    <w:basedOn w:val="Normal"/>
    <w:link w:val="PrformatHTMLCar"/>
    <w:uiPriority w:val="99"/>
    <w:unhideWhenUsed/>
    <w:rsid w:val="0011483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rsid w:val="0011483C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rsid w:val="000E163C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787A08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531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4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7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63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413106">
          <w:marLeft w:val="-217"/>
          <w:marRight w:val="-21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58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173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25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9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4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1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07/relationships/hdphoto" Target="media/hdphoto2.wdp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hyperlink" Target="file:///C:\Users\pc\Downloads\Www.coursfacile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file:///C:\Users\pc\Downloads\Www.coursfacile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07/relationships/hdphoto" Target="media/hdphoto1.wdp"/><Relationship Id="rId5" Type="http://schemas.openxmlformats.org/officeDocument/2006/relationships/settings" Target="settings.xml"/><Relationship Id="rId15" Type="http://schemas.microsoft.com/office/2007/relationships/hdphoto" Target="media/hdphoto3.wdp"/><Relationship Id="rId10" Type="http://schemas.openxmlformats.org/officeDocument/2006/relationships/image" Target="media/image1.png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adrarphysic.fr/" TargetMode="Externa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C73C93D-84AB-44D0-A18B-017AA9918D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</Pages>
  <Words>600</Words>
  <Characters>3303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YOUNES</dc:creator>
  <cp:lastModifiedBy>pc</cp:lastModifiedBy>
  <cp:revision>45</cp:revision>
  <cp:lastPrinted>2019-09-04T16:17:00Z</cp:lastPrinted>
  <dcterms:created xsi:type="dcterms:W3CDTF">2014-09-18T11:15:00Z</dcterms:created>
  <dcterms:modified xsi:type="dcterms:W3CDTF">2025-02-18T09:02:00Z</dcterms:modified>
</cp:coreProperties>
</file>