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F0A" w:rsidRDefault="00642FA1" w:rsidP="00351D4E">
      <w:r>
        <w:rPr>
          <w:noProof/>
          <w:lang w:eastAsia="fr-F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margin-left:29.6pt;margin-top:-10.15pt;width:465.3pt;height:60.75pt;z-index:251658240" fillcolor="white [3201]" strokecolor="#c00000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36552" w:rsidRDefault="00DE7731" w:rsidP="00DE7731">
                  <w:pPr>
                    <w:spacing w:after="0"/>
                    <w:jc w:val="center"/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>Lois de l’intensité du courant électrique-</w:t>
                  </w:r>
                </w:p>
                <w:p w:rsidR="00DE7731" w:rsidRDefault="00DE7731" w:rsidP="00DE7731">
                  <w:pPr>
                    <w:spacing w:after="0"/>
                    <w:jc w:val="center"/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>Lois de la tension électrique</w:t>
                  </w:r>
                </w:p>
                <w:p w:rsidR="00DE7731" w:rsidRPr="00836552" w:rsidRDefault="00DE7731" w:rsidP="00DE7731">
                  <w:pPr>
                    <w:spacing w:after="0"/>
                    <w:jc w:val="center"/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</w:pPr>
                </w:p>
              </w:txbxContent>
            </v:textbox>
          </v:shape>
        </w:pict>
      </w:r>
    </w:p>
    <w:p w:rsidR="00DE7731" w:rsidRPr="00DE7731" w:rsidRDefault="00642FA1" w:rsidP="00DE7731">
      <w:p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</w:pPr>
      <w:r>
        <w:rPr>
          <w:rFonts w:asciiTheme="majorBidi" w:hAnsiTheme="majorBidi" w:cstheme="majorBidi"/>
          <w:b/>
          <w:bCs/>
          <w:noProof/>
          <w:color w:val="FF0000"/>
          <w:sz w:val="28"/>
          <w:szCs w:val="28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5" type="#_x0000_t202" style="position:absolute;margin-left:354.2pt;margin-top:25.15pt;width:224.25pt;height:39pt;z-index:251696128" filled="f" stroked="f">
            <v:textbox>
              <w:txbxContent>
                <w:p w:rsidR="00C145FF" w:rsidRPr="00321BDB" w:rsidRDefault="00321BDB" w:rsidP="00C145FF">
                  <w:pPr>
                    <w:jc w:val="center"/>
                    <w:rPr>
                      <w:rFonts w:cstheme="minorHAnsi"/>
                      <w:b/>
                      <w:color w:val="FF0000"/>
                      <w:sz w:val="36"/>
                      <w:szCs w:val="28"/>
                    </w:rPr>
                  </w:pPr>
                  <w:r w:rsidRPr="00321BDB">
                    <w:rPr>
                      <w:rFonts w:cstheme="minorHAnsi"/>
                      <w:b/>
                      <w:color w:val="FF0000"/>
                      <w:sz w:val="36"/>
                      <w:szCs w:val="28"/>
                    </w:rPr>
                    <w:t>www.coursfacile.com</w:t>
                  </w:r>
                </w:p>
              </w:txbxContent>
            </v:textbox>
          </v:shape>
        </w:pict>
      </w:r>
    </w:p>
    <w:p w:rsidR="004D0BAB" w:rsidRPr="00A200BB" w:rsidRDefault="00DE7731" w:rsidP="00A156B4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>Lois d’un circuit en série</w:t>
      </w:r>
      <w:r w:rsidR="00992A2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="00713F0A" w:rsidRPr="00D50E4F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 xml:space="preserve"> </w:t>
      </w:r>
    </w:p>
    <w:p w:rsidR="00A200BB" w:rsidRDefault="00DE7731" w:rsidP="00A156B4">
      <w:pPr>
        <w:pStyle w:val="Paragraphedeliste"/>
        <w:numPr>
          <w:ilvl w:val="0"/>
          <w:numId w:val="2"/>
        </w:numPr>
      </w:pPr>
      <w:r>
        <w:rPr>
          <w:b/>
          <w:bCs/>
          <w:color w:val="00B050"/>
          <w:u w:val="single"/>
        </w:rPr>
        <w:t>Unicité de l’intensité de courant électrique :</w:t>
      </w:r>
      <w:r w:rsidR="00A200BB" w:rsidRPr="00A200BB">
        <w:rPr>
          <w:b/>
          <w:bCs/>
          <w:color w:val="00B050"/>
        </w:rPr>
        <w:t xml:space="preserve"> </w:t>
      </w:r>
    </w:p>
    <w:p w:rsidR="007D5E7E" w:rsidRDefault="00642FA1" w:rsidP="00BA2CFF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noProof/>
        </w:rPr>
        <w:pict>
          <v:shape id="_x0000_s1095" type="#_x0000_t202" style="position:absolute;left:0;text-align:left;margin-left:239.2pt;margin-top:23.05pt;width:300.65pt;height:151.55pt;z-index:251688960">
            <v:textbox>
              <w:txbxContent>
                <w:p w:rsidR="00A839E1" w:rsidRDefault="00A839E1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3493770" cy="1785620"/>
                        <wp:effectExtent l="19050" t="0" r="0" b="0"/>
                        <wp:docPr id="8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3770" cy="17856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839E1" w:rsidRPr="009A2011">
        <w:rPr>
          <w:b/>
          <w:bCs/>
          <w:color w:val="002060"/>
          <w:u w:val="single"/>
        </w:rPr>
        <w:t xml:space="preserve">a </w:t>
      </w:r>
      <w:r w:rsidR="00A839E1">
        <w:rPr>
          <w:b/>
          <w:bCs/>
          <w:color w:val="002060"/>
          <w:u w:val="single"/>
        </w:rPr>
        <w:t>–</w:t>
      </w:r>
      <w:r w:rsidR="00A839E1" w:rsidRPr="009A2011">
        <w:rPr>
          <w:b/>
          <w:bCs/>
          <w:color w:val="002060"/>
          <w:u w:val="single"/>
        </w:rPr>
        <w:t xml:space="preserve"> Expérience</w:t>
      </w:r>
      <w:r w:rsidR="00A839E1">
        <w:rPr>
          <w:b/>
          <w:bCs/>
          <w:color w:val="002060"/>
          <w:u w:val="single"/>
        </w:rPr>
        <w:t> :</w:t>
      </w:r>
      <w:r w:rsidR="00A839E1" w:rsidRPr="00A839E1">
        <w:rPr>
          <w:b/>
          <w:bCs/>
          <w:color w:val="000000" w:themeColor="text1"/>
        </w:rPr>
        <w:t xml:space="preserve">     On mesure l’intensité du courant électrique en différents endroits  d’un circuit en série.</w:t>
      </w:r>
    </w:p>
    <w:p w:rsidR="00BA2CFF" w:rsidRDefault="00BA2CFF" w:rsidP="00A839E1">
      <w:pPr>
        <w:pStyle w:val="Paragraphedeliste"/>
        <w:ind w:left="426"/>
        <w:rPr>
          <w:b/>
          <w:bCs/>
          <w:color w:val="000000" w:themeColor="text1"/>
        </w:rPr>
      </w:pPr>
    </w:p>
    <w:p w:rsidR="00BA2CFF" w:rsidRDefault="00BA2CFF" w:rsidP="00BA2CFF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2060"/>
          <w:u w:val="single"/>
        </w:rPr>
        <w:t>b</w:t>
      </w:r>
      <w:r w:rsidRPr="009A2011">
        <w:rPr>
          <w:b/>
          <w:bCs/>
          <w:color w:val="002060"/>
          <w:u w:val="single"/>
        </w:rPr>
        <w:t xml:space="preserve"> </w:t>
      </w:r>
      <w:r>
        <w:rPr>
          <w:b/>
          <w:bCs/>
          <w:color w:val="002060"/>
          <w:u w:val="single"/>
        </w:rPr>
        <w:t>–Observation</w:t>
      </w:r>
      <w:r w:rsidR="00091745">
        <w:rPr>
          <w:b/>
          <w:bCs/>
          <w:color w:val="002060"/>
          <w:u w:val="single"/>
        </w:rPr>
        <w:t>s</w:t>
      </w:r>
      <w:r>
        <w:rPr>
          <w:b/>
          <w:bCs/>
          <w:color w:val="002060"/>
          <w:u w:val="single"/>
        </w:rPr>
        <w:t> :</w:t>
      </w:r>
      <w:r w:rsidRPr="00A839E1">
        <w:rPr>
          <w:b/>
          <w:bCs/>
          <w:color w:val="000000" w:themeColor="text1"/>
        </w:rPr>
        <w:t xml:space="preserve"> </w:t>
      </w:r>
    </w:p>
    <w:p w:rsidR="00A839E1" w:rsidRPr="00BA2CFF" w:rsidRDefault="00BA2CFF" w:rsidP="00A156B4">
      <w:pPr>
        <w:pStyle w:val="Paragraphedeliste"/>
        <w:numPr>
          <w:ilvl w:val="0"/>
          <w:numId w:val="5"/>
        </w:numPr>
        <w:ind w:left="284" w:hanging="284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On observe que les ampèremètres </w:t>
      </w:r>
      <w:r w:rsidRPr="00BA2CFF">
        <w:rPr>
          <w:b/>
          <w:bCs/>
          <w:color w:val="000000" w:themeColor="text1"/>
        </w:rPr>
        <w:t xml:space="preserve">affichent :    </w:t>
      </w:r>
    </w:p>
    <w:p w:rsidR="00A839E1" w:rsidRDefault="00A839E1" w:rsidP="00A839E1">
      <w:pPr>
        <w:pStyle w:val="Paragraphedeliste"/>
        <w:ind w:left="426"/>
      </w:pPr>
    </w:p>
    <w:p w:rsidR="00A839E1" w:rsidRPr="00BA2CFF" w:rsidRDefault="00BA2CFF" w:rsidP="001267B6">
      <w:pPr>
        <w:pStyle w:val="Paragraphedeliste"/>
        <w:ind w:left="1" w:hanging="143"/>
        <w:rPr>
          <w:b/>
          <w:bCs/>
        </w:rPr>
      </w:pPr>
      <w:r w:rsidRPr="00BA2CFF">
        <w:rPr>
          <w:b/>
          <w:bCs/>
        </w:rPr>
        <w:t>I</w:t>
      </w:r>
      <w:r w:rsidRPr="00BA2CFF">
        <w:rPr>
          <w:b/>
          <w:bCs/>
          <w:vertAlign w:val="subscript"/>
        </w:rPr>
        <w:t>1</w:t>
      </w:r>
      <w:r w:rsidRPr="00BA2CFF">
        <w:rPr>
          <w:b/>
          <w:bCs/>
        </w:rPr>
        <w:t>=</w:t>
      </w:r>
      <w:r w:rsidR="001267B6">
        <w:rPr>
          <w:b/>
          <w:bCs/>
        </w:rPr>
        <w:t>….</w:t>
      </w:r>
      <w:r w:rsidR="00570ECC">
        <w:rPr>
          <w:b/>
          <w:bCs/>
        </w:rPr>
        <w:t xml:space="preserve">A           ;   </w:t>
      </w:r>
      <w:r w:rsidR="00570ECC" w:rsidRPr="00BA2CFF">
        <w:rPr>
          <w:b/>
          <w:bCs/>
        </w:rPr>
        <w:t>I</w:t>
      </w:r>
      <w:r w:rsidR="00570ECC">
        <w:rPr>
          <w:b/>
          <w:bCs/>
          <w:vertAlign w:val="subscript"/>
        </w:rPr>
        <w:t>2</w:t>
      </w:r>
      <w:r w:rsidR="00570ECC" w:rsidRPr="00BA2CFF">
        <w:rPr>
          <w:b/>
          <w:bCs/>
        </w:rPr>
        <w:t>=</w:t>
      </w:r>
      <w:r w:rsidR="001267B6">
        <w:rPr>
          <w:b/>
          <w:bCs/>
        </w:rPr>
        <w:t>….</w:t>
      </w:r>
      <w:r w:rsidR="00570ECC">
        <w:rPr>
          <w:b/>
          <w:bCs/>
        </w:rPr>
        <w:t xml:space="preserve">A           </w:t>
      </w:r>
    </w:p>
    <w:p w:rsidR="00A839E1" w:rsidRDefault="00A839E1" w:rsidP="00A839E1">
      <w:pPr>
        <w:pStyle w:val="Paragraphedeliste"/>
        <w:ind w:left="426"/>
      </w:pPr>
    </w:p>
    <w:p w:rsidR="00570ECC" w:rsidRDefault="00570ECC" w:rsidP="001267B6">
      <w:pPr>
        <w:pStyle w:val="Paragraphedeliste"/>
        <w:ind w:left="426"/>
        <w:rPr>
          <w:b/>
          <w:bCs/>
        </w:rPr>
      </w:pPr>
      <w:r w:rsidRPr="00BA2CFF">
        <w:rPr>
          <w:b/>
          <w:bCs/>
        </w:rPr>
        <w:t>I</w:t>
      </w:r>
      <w:r>
        <w:rPr>
          <w:b/>
          <w:bCs/>
          <w:vertAlign w:val="subscript"/>
        </w:rPr>
        <w:t>3</w:t>
      </w:r>
      <w:r w:rsidRPr="00BA2CFF">
        <w:rPr>
          <w:b/>
          <w:bCs/>
        </w:rPr>
        <w:t>=</w:t>
      </w:r>
      <w:r w:rsidR="001267B6">
        <w:rPr>
          <w:b/>
          <w:bCs/>
        </w:rPr>
        <w:t>…..</w:t>
      </w:r>
      <w:r>
        <w:rPr>
          <w:b/>
          <w:bCs/>
        </w:rPr>
        <w:t>A       .</w:t>
      </w:r>
    </w:p>
    <w:p w:rsidR="00091745" w:rsidRPr="001267B6" w:rsidRDefault="00091745" w:rsidP="001267B6">
      <w:pPr>
        <w:pStyle w:val="Paragraphedeliste"/>
        <w:numPr>
          <w:ilvl w:val="0"/>
          <w:numId w:val="5"/>
        </w:numPr>
        <w:ind w:left="284" w:hanging="284"/>
        <w:rPr>
          <w:b/>
          <w:bCs/>
        </w:rPr>
      </w:pPr>
      <w:r>
        <w:rPr>
          <w:b/>
          <w:bCs/>
          <w:color w:val="000000" w:themeColor="text1"/>
        </w:rPr>
        <w:t>Nous remarquons que :</w:t>
      </w:r>
      <w:r w:rsidRPr="00091745">
        <w:rPr>
          <w:b/>
          <w:bCs/>
        </w:rPr>
        <w:t xml:space="preserve"> </w:t>
      </w:r>
      <w:r w:rsidRPr="00BA2CFF">
        <w:rPr>
          <w:b/>
          <w:bCs/>
        </w:rPr>
        <w:t>I</w:t>
      </w:r>
      <w:r w:rsidRPr="00BA2CFF">
        <w:rPr>
          <w:b/>
          <w:bCs/>
          <w:vertAlign w:val="subscript"/>
        </w:rPr>
        <w:t>1</w:t>
      </w:r>
      <w:r>
        <w:rPr>
          <w:b/>
          <w:bCs/>
          <w:vertAlign w:val="subscript"/>
        </w:rPr>
        <w:t>=</w:t>
      </w:r>
      <w:r w:rsidRPr="00091745">
        <w:rPr>
          <w:b/>
          <w:bCs/>
        </w:rPr>
        <w:t xml:space="preserve"> </w:t>
      </w:r>
      <w:r w:rsidRPr="00BA2CFF">
        <w:rPr>
          <w:b/>
          <w:bCs/>
        </w:rPr>
        <w:t>I</w:t>
      </w:r>
      <w:r>
        <w:rPr>
          <w:b/>
          <w:bCs/>
          <w:vertAlign w:val="subscript"/>
        </w:rPr>
        <w:t>2=</w:t>
      </w:r>
      <w:r w:rsidRPr="00091745">
        <w:rPr>
          <w:b/>
          <w:bCs/>
        </w:rPr>
        <w:t xml:space="preserve"> </w:t>
      </w:r>
      <w:r w:rsidRPr="00BA2CFF">
        <w:rPr>
          <w:b/>
          <w:bCs/>
        </w:rPr>
        <w:t>I</w:t>
      </w:r>
      <w:r>
        <w:rPr>
          <w:b/>
          <w:bCs/>
          <w:vertAlign w:val="subscript"/>
        </w:rPr>
        <w:t>3</w:t>
      </w:r>
      <w:r w:rsidRPr="00BA2CFF">
        <w:rPr>
          <w:b/>
          <w:bCs/>
        </w:rPr>
        <w:t>=</w:t>
      </w:r>
      <w:r w:rsidR="001267B6">
        <w:rPr>
          <w:b/>
          <w:bCs/>
        </w:rPr>
        <w:t>….</w:t>
      </w:r>
      <w:r w:rsidRPr="001267B6">
        <w:rPr>
          <w:b/>
          <w:bCs/>
        </w:rPr>
        <w:t xml:space="preserve">A       </w:t>
      </w:r>
    </w:p>
    <w:p w:rsidR="00A839E1" w:rsidRDefault="00570ECC" w:rsidP="00570ECC">
      <w:pPr>
        <w:pStyle w:val="Paragraphedeliste"/>
        <w:ind w:left="426" w:hanging="568"/>
        <w:rPr>
          <w:b/>
          <w:bCs/>
          <w:color w:val="002060"/>
          <w:u w:val="single"/>
        </w:rPr>
      </w:pPr>
      <w:r w:rsidRPr="00570ECC">
        <w:rPr>
          <w:b/>
          <w:bCs/>
          <w:color w:val="002060"/>
          <w:u w:val="single"/>
        </w:rPr>
        <w:t xml:space="preserve">c.Conclusion :    </w:t>
      </w:r>
    </w:p>
    <w:p w:rsidR="00091745" w:rsidRDefault="00570ECC" w:rsidP="00570ECC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L’intensité du courant électrique a la </w:t>
      </w:r>
      <w:r w:rsidR="00062539"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même</w:t>
      </w:r>
    </w:p>
    <w:p w:rsidR="00570ECC" w:rsidRPr="004E1537" w:rsidRDefault="00570ECC" w:rsidP="00091745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 valeur </w:t>
      </w:r>
      <w:r w:rsidR="00091745"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e</w:t>
      </w:r>
      <w:r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n tout point du circuit en série</w:t>
      </w:r>
      <w:r w:rsidR="00693CD1"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.</w:t>
      </w:r>
    </w:p>
    <w:tbl>
      <w:tblPr>
        <w:tblStyle w:val="Grilleclaire-Accent1"/>
        <w:tblpPr w:leftFromText="141" w:rightFromText="141" w:vertAnchor="text" w:horzAnchor="page" w:tblpX="8356" w:tblpY="317"/>
        <w:tblW w:w="1753" w:type="dxa"/>
        <w:tblLook w:val="04A0" w:firstRow="1" w:lastRow="0" w:firstColumn="1" w:lastColumn="0" w:noHBand="0" w:noVBand="1"/>
      </w:tblPr>
      <w:tblGrid>
        <w:gridCol w:w="1753"/>
      </w:tblGrid>
      <w:tr w:rsidR="00420125" w:rsidRPr="004E1537" w:rsidTr="00420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3" w:type="dxa"/>
          </w:tcPr>
          <w:p w:rsidR="00420125" w:rsidRPr="004E1537" w:rsidRDefault="00420125" w:rsidP="0042012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I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fr-FR"/>
              </w:rPr>
              <w:t>1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=I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fr-FR"/>
              </w:rPr>
              <w:t>2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=I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fr-FR"/>
              </w:rPr>
              <w:t>3</w:t>
            </w:r>
          </w:p>
        </w:tc>
      </w:tr>
    </w:tbl>
    <w:p w:rsidR="00A839E1" w:rsidRPr="00420125" w:rsidRDefault="00570ECC" w:rsidP="00420125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On dit que dans un circuit en série il y a unicit</w:t>
      </w:r>
      <w:r w:rsid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é </w:t>
      </w:r>
      <w:r w:rsidR="00693CD1" w:rsidRPr="004E153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d’intensité, on écrit :    </w:t>
      </w:r>
    </w:p>
    <w:p w:rsidR="00693CD1" w:rsidRPr="00420125" w:rsidRDefault="00693CD1" w:rsidP="00420125">
      <w:pPr>
        <w:pStyle w:val="Paragraphedeliste"/>
        <w:ind w:left="426"/>
        <w:rPr>
          <w:b/>
          <w:bCs/>
          <w:color w:val="00B050"/>
          <w:u w:val="single"/>
        </w:rPr>
      </w:pPr>
      <w:r w:rsidRPr="00693CD1">
        <w:rPr>
          <w:b/>
          <w:bCs/>
          <w:color w:val="00B050"/>
          <w:u w:val="single"/>
        </w:rPr>
        <w:t>2.Loi d’additivité des tension</w:t>
      </w:r>
      <w:r>
        <w:rPr>
          <w:b/>
          <w:bCs/>
          <w:color w:val="00B050"/>
          <w:u w:val="single"/>
        </w:rPr>
        <w:t> :</w:t>
      </w:r>
    </w:p>
    <w:p w:rsidR="00062539" w:rsidRDefault="00642FA1" w:rsidP="00062539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noProof/>
          <w:color w:val="002060"/>
          <w:u w:val="single"/>
        </w:rPr>
        <w:pict>
          <v:shape id="_x0000_s1096" type="#_x0000_t202" style="position:absolute;left:0;text-align:left;margin-left:287.2pt;margin-top:24.5pt;width:243.2pt;height:141.55pt;z-index:251689984;mso-wrap-style:none">
            <v:textbox style="mso-fit-shape-to-text:t">
              <w:txbxContent>
                <w:p w:rsidR="004E1537" w:rsidRDefault="004E1537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873838" cy="1544129"/>
                        <wp:effectExtent l="19050" t="0" r="2712" b="0"/>
                        <wp:docPr id="16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74193" cy="1544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62539" w:rsidRPr="009A2011">
        <w:rPr>
          <w:b/>
          <w:bCs/>
          <w:color w:val="002060"/>
          <w:u w:val="single"/>
        </w:rPr>
        <w:t xml:space="preserve">a </w:t>
      </w:r>
      <w:r w:rsidR="00062539">
        <w:rPr>
          <w:b/>
          <w:bCs/>
          <w:color w:val="002060"/>
          <w:u w:val="single"/>
        </w:rPr>
        <w:t>–</w:t>
      </w:r>
      <w:r w:rsidR="00062539" w:rsidRPr="009A2011">
        <w:rPr>
          <w:b/>
          <w:bCs/>
          <w:color w:val="002060"/>
          <w:u w:val="single"/>
        </w:rPr>
        <w:t xml:space="preserve"> Expérience</w:t>
      </w:r>
      <w:r w:rsidR="00062539">
        <w:rPr>
          <w:b/>
          <w:bCs/>
          <w:color w:val="002060"/>
          <w:u w:val="single"/>
        </w:rPr>
        <w:t> :</w:t>
      </w:r>
      <w:r w:rsidR="00062539" w:rsidRPr="00A839E1">
        <w:rPr>
          <w:b/>
          <w:bCs/>
          <w:color w:val="000000" w:themeColor="text1"/>
        </w:rPr>
        <w:t xml:space="preserve">     On mesure </w:t>
      </w:r>
      <w:r w:rsidR="00062539">
        <w:rPr>
          <w:b/>
          <w:bCs/>
          <w:color w:val="000000" w:themeColor="text1"/>
        </w:rPr>
        <w:t xml:space="preserve">la tension électrique aux bornes de différents dipôles électrique dans un montage </w:t>
      </w:r>
      <w:r w:rsidR="00062539" w:rsidRPr="00A839E1">
        <w:rPr>
          <w:b/>
          <w:bCs/>
          <w:color w:val="000000" w:themeColor="text1"/>
        </w:rPr>
        <w:t>en série.</w:t>
      </w:r>
    </w:p>
    <w:p w:rsidR="004E1537" w:rsidRDefault="004E1537" w:rsidP="00A156B4">
      <w:pPr>
        <w:pStyle w:val="Paragraphedeliste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 voltmètre V mesure la tension U</w:t>
      </w:r>
      <w:r w:rsidRPr="004E1537">
        <w:rPr>
          <w:b/>
          <w:bCs/>
          <w:color w:val="000000" w:themeColor="text1"/>
          <w:sz w:val="18"/>
          <w:szCs w:val="18"/>
        </w:rPr>
        <w:t>G</w:t>
      </w:r>
      <w:r>
        <w:rPr>
          <w:b/>
          <w:bCs/>
          <w:color w:val="000000" w:themeColor="text1"/>
        </w:rPr>
        <w:t xml:space="preserve"> aux bornes </w:t>
      </w:r>
    </w:p>
    <w:p w:rsidR="004E1537" w:rsidRDefault="004E1537" w:rsidP="00062539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de la pile G.</w:t>
      </w:r>
    </w:p>
    <w:p w:rsidR="004E1537" w:rsidRDefault="004E1537" w:rsidP="00A156B4">
      <w:pPr>
        <w:pStyle w:val="Paragraphedeliste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 voltmètre V</w:t>
      </w:r>
      <w:r w:rsidRPr="004E1537"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 xml:space="preserve"> mesure la tension U</w:t>
      </w:r>
      <w:r>
        <w:rPr>
          <w:b/>
          <w:bCs/>
          <w:color w:val="000000" w:themeColor="text1"/>
          <w:sz w:val="18"/>
          <w:szCs w:val="18"/>
        </w:rPr>
        <w:t>1</w:t>
      </w:r>
      <w:r>
        <w:rPr>
          <w:b/>
          <w:bCs/>
          <w:color w:val="000000" w:themeColor="text1"/>
        </w:rPr>
        <w:t xml:space="preserve"> aux bornes </w:t>
      </w:r>
    </w:p>
    <w:p w:rsidR="004E1537" w:rsidRDefault="004E1537" w:rsidP="004E1537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de la lampe L</w:t>
      </w:r>
      <w:r w:rsidRPr="004E1537"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>.</w:t>
      </w:r>
    </w:p>
    <w:p w:rsidR="004E1537" w:rsidRDefault="004E1537" w:rsidP="00A156B4">
      <w:pPr>
        <w:pStyle w:val="Paragraphedeliste"/>
        <w:numPr>
          <w:ilvl w:val="0"/>
          <w:numId w:val="3"/>
        </w:num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 voltmètre V</w:t>
      </w:r>
      <w:r w:rsidRPr="004E1537">
        <w:rPr>
          <w:b/>
          <w:bCs/>
          <w:color w:val="000000" w:themeColor="text1"/>
          <w:vertAlign w:val="subscript"/>
        </w:rPr>
        <w:t>2</w:t>
      </w:r>
      <w:r>
        <w:rPr>
          <w:b/>
          <w:bCs/>
          <w:color w:val="000000" w:themeColor="text1"/>
        </w:rPr>
        <w:t xml:space="preserve"> mesure la tension U</w:t>
      </w:r>
      <w:r>
        <w:rPr>
          <w:b/>
          <w:bCs/>
          <w:color w:val="000000" w:themeColor="text1"/>
          <w:sz w:val="18"/>
          <w:szCs w:val="18"/>
        </w:rPr>
        <w:t>2</w:t>
      </w:r>
      <w:r>
        <w:rPr>
          <w:b/>
          <w:bCs/>
          <w:color w:val="000000" w:themeColor="text1"/>
        </w:rPr>
        <w:t xml:space="preserve"> aux bornes </w:t>
      </w:r>
    </w:p>
    <w:p w:rsidR="004E1537" w:rsidRDefault="004E1537" w:rsidP="004E1537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de la lampe L</w:t>
      </w:r>
      <w:r w:rsidRPr="004E1537">
        <w:rPr>
          <w:b/>
          <w:bCs/>
          <w:color w:val="000000" w:themeColor="text1"/>
          <w:vertAlign w:val="subscript"/>
        </w:rPr>
        <w:t>2</w:t>
      </w:r>
      <w:r>
        <w:rPr>
          <w:b/>
          <w:bCs/>
          <w:color w:val="000000" w:themeColor="text1"/>
        </w:rPr>
        <w:t>.</w:t>
      </w:r>
    </w:p>
    <w:p w:rsidR="004E1537" w:rsidRDefault="004E1537" w:rsidP="004E1537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2060"/>
          <w:u w:val="single"/>
        </w:rPr>
        <w:t>b</w:t>
      </w:r>
      <w:r w:rsidRPr="009A2011">
        <w:rPr>
          <w:b/>
          <w:bCs/>
          <w:color w:val="002060"/>
          <w:u w:val="single"/>
        </w:rPr>
        <w:t xml:space="preserve"> </w:t>
      </w:r>
      <w:r>
        <w:rPr>
          <w:b/>
          <w:bCs/>
          <w:color w:val="002060"/>
          <w:u w:val="single"/>
        </w:rPr>
        <w:t>–Observation :</w:t>
      </w:r>
      <w:r w:rsidRPr="00A839E1">
        <w:rPr>
          <w:b/>
          <w:bCs/>
          <w:color w:val="000000" w:themeColor="text1"/>
        </w:rPr>
        <w:t xml:space="preserve"> </w:t>
      </w:r>
    </w:p>
    <w:p w:rsidR="004E1537" w:rsidRDefault="004E1537" w:rsidP="00A156B4">
      <w:pPr>
        <w:pStyle w:val="Paragraphedeliste"/>
        <w:numPr>
          <w:ilvl w:val="0"/>
          <w:numId w:val="4"/>
        </w:numPr>
        <w:ind w:left="426" w:hanging="284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On observe que les voltmètres affichent :</w:t>
      </w:r>
    </w:p>
    <w:p w:rsidR="004E1537" w:rsidRDefault="004E1537" w:rsidP="004E1537">
      <w:pPr>
        <w:pStyle w:val="Paragraphedeliste"/>
        <w:ind w:left="578"/>
        <w:rPr>
          <w:b/>
          <w:bCs/>
          <w:color w:val="000000" w:themeColor="text1"/>
          <w:sz w:val="18"/>
          <w:szCs w:val="18"/>
        </w:rPr>
      </w:pPr>
      <w:r>
        <w:rPr>
          <w:b/>
          <w:bCs/>
          <w:color w:val="000000" w:themeColor="text1"/>
        </w:rPr>
        <w:t>U</w:t>
      </w:r>
      <w:r w:rsidRPr="004E1537">
        <w:rPr>
          <w:b/>
          <w:bCs/>
          <w:color w:val="000000" w:themeColor="text1"/>
          <w:sz w:val="18"/>
          <w:szCs w:val="18"/>
        </w:rPr>
        <w:t>G</w:t>
      </w:r>
      <w:r>
        <w:rPr>
          <w:b/>
          <w:bCs/>
          <w:color w:val="000000" w:themeColor="text1"/>
          <w:sz w:val="18"/>
          <w:szCs w:val="18"/>
        </w:rPr>
        <w:t xml:space="preserve"> = …….. V       </w:t>
      </w:r>
    </w:p>
    <w:p w:rsidR="004E1537" w:rsidRDefault="004E1537" w:rsidP="004E1537">
      <w:pPr>
        <w:pStyle w:val="Paragraphedeliste"/>
        <w:ind w:left="578"/>
        <w:rPr>
          <w:b/>
          <w:bCs/>
          <w:color w:val="000000" w:themeColor="text1"/>
          <w:sz w:val="18"/>
          <w:szCs w:val="18"/>
        </w:rPr>
      </w:pPr>
      <w:r>
        <w:rPr>
          <w:b/>
          <w:bCs/>
          <w:color w:val="000000" w:themeColor="text1"/>
        </w:rPr>
        <w:t>U</w:t>
      </w:r>
      <w:r>
        <w:rPr>
          <w:b/>
          <w:bCs/>
          <w:color w:val="000000" w:themeColor="text1"/>
          <w:sz w:val="18"/>
          <w:szCs w:val="18"/>
        </w:rPr>
        <w:t>1=………..V</w:t>
      </w:r>
    </w:p>
    <w:p w:rsidR="004E1537" w:rsidRDefault="004E1537" w:rsidP="004E1537">
      <w:pPr>
        <w:pStyle w:val="Paragraphedeliste"/>
        <w:ind w:left="578"/>
        <w:rPr>
          <w:b/>
          <w:bCs/>
          <w:color w:val="000000" w:themeColor="text1"/>
          <w:sz w:val="18"/>
          <w:szCs w:val="18"/>
        </w:rPr>
      </w:pPr>
      <w:r>
        <w:rPr>
          <w:b/>
          <w:bCs/>
          <w:color w:val="000000" w:themeColor="text1"/>
        </w:rPr>
        <w:t>U</w:t>
      </w:r>
      <w:r>
        <w:rPr>
          <w:b/>
          <w:bCs/>
          <w:color w:val="000000" w:themeColor="text1"/>
          <w:sz w:val="18"/>
          <w:szCs w:val="18"/>
        </w:rPr>
        <w:t>2=…………V</w:t>
      </w:r>
    </w:p>
    <w:p w:rsidR="00091745" w:rsidRPr="00091745" w:rsidRDefault="00091745" w:rsidP="00A156B4">
      <w:pPr>
        <w:pStyle w:val="Paragraphedeliste"/>
        <w:numPr>
          <w:ilvl w:val="0"/>
          <w:numId w:val="4"/>
        </w:numPr>
        <w:ind w:left="426" w:hanging="284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Nous remarquons que : U</w:t>
      </w:r>
      <w:r w:rsidRPr="00091745">
        <w:rPr>
          <w:b/>
          <w:bCs/>
          <w:color w:val="000000" w:themeColor="text1"/>
          <w:vertAlign w:val="subscript"/>
        </w:rPr>
        <w:t>pile</w:t>
      </w:r>
      <w:r>
        <w:rPr>
          <w:b/>
          <w:bCs/>
          <w:color w:val="000000" w:themeColor="text1"/>
        </w:rPr>
        <w:t>= U</w:t>
      </w:r>
      <w:r>
        <w:rPr>
          <w:b/>
          <w:bCs/>
          <w:color w:val="000000" w:themeColor="text1"/>
          <w:sz w:val="18"/>
          <w:szCs w:val="18"/>
        </w:rPr>
        <w:t>1+</w:t>
      </w:r>
      <w:r w:rsidRPr="00091745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U</w:t>
      </w:r>
      <w:r>
        <w:rPr>
          <w:b/>
          <w:bCs/>
          <w:color w:val="000000" w:themeColor="text1"/>
          <w:sz w:val="18"/>
          <w:szCs w:val="18"/>
        </w:rPr>
        <w:t>2</w:t>
      </w:r>
      <w:r w:rsidR="00AE3D97">
        <w:rPr>
          <w:b/>
          <w:bCs/>
          <w:color w:val="000000" w:themeColor="text1"/>
          <w:sz w:val="18"/>
          <w:szCs w:val="18"/>
        </w:rPr>
        <w:t>=………V+………..V=…………V</w:t>
      </w:r>
    </w:p>
    <w:p w:rsidR="00453BA9" w:rsidRDefault="00091745" w:rsidP="00091745">
      <w:pPr>
        <w:pStyle w:val="Paragraphedeliste"/>
        <w:ind w:left="426" w:hanging="568"/>
        <w:rPr>
          <w:b/>
          <w:bCs/>
          <w:color w:val="002060"/>
          <w:u w:val="single"/>
        </w:rPr>
      </w:pPr>
      <w:r w:rsidRPr="00570ECC">
        <w:rPr>
          <w:b/>
          <w:bCs/>
          <w:color w:val="002060"/>
          <w:u w:val="single"/>
        </w:rPr>
        <w:t>c.Conclusion :</w:t>
      </w:r>
      <w:r w:rsidR="00AE3D97">
        <w:rPr>
          <w:b/>
          <w:bCs/>
          <w:color w:val="002060"/>
          <w:u w:val="single"/>
        </w:rPr>
        <w:t xml:space="preserve"> </w:t>
      </w:r>
    </w:p>
    <w:p w:rsidR="00AE3D97" w:rsidRDefault="00AE3D97" w:rsidP="00A156B4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</w:pPr>
      <w:r w:rsidRPr="00453BA9">
        <w:rPr>
          <w:rFonts w:asciiTheme="majorBidi" w:hAnsiTheme="majorBidi" w:cstheme="majorBidi"/>
          <w:b/>
          <w:bCs/>
          <w:color w:val="000000" w:themeColor="text1"/>
        </w:rPr>
        <w:t xml:space="preserve">Dans un circuit fermée en série, la tension aux bornes du générateur est égale à la somme des tensions aux bornes des autres dipôles. 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U= U</w:t>
      </w:r>
      <w:r w:rsidRPr="00AE3D97"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bscript"/>
        </w:rPr>
        <w:t>1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+U</w:t>
      </w:r>
      <w:r w:rsidRPr="00AE3D97"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bscript"/>
        </w:rPr>
        <w:t>2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+U</w:t>
      </w:r>
      <w:r w:rsidRPr="00AE3D97">
        <w:rPr>
          <w:rFonts w:asciiTheme="majorBidi" w:hAnsiTheme="majorBidi" w:cstheme="majorBidi"/>
          <w:b/>
          <w:bCs/>
          <w:color w:val="000000" w:themeColor="text1"/>
          <w:sz w:val="22"/>
          <w:szCs w:val="22"/>
          <w:vertAlign w:val="subscript"/>
        </w:rPr>
        <w:t>3</w:t>
      </w:r>
      <w:r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+…</w:t>
      </w:r>
    </w:p>
    <w:p w:rsidR="003E4F2E" w:rsidRPr="00453BA9" w:rsidRDefault="003E4F2E" w:rsidP="00A156B4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b/>
          <w:bCs/>
          <w:color w:val="000000" w:themeColor="text1"/>
        </w:rPr>
      </w:pPr>
      <w:r w:rsidRPr="00453BA9">
        <w:rPr>
          <w:rFonts w:asciiTheme="majorBidi" w:hAnsiTheme="majorBidi" w:cstheme="majorBidi"/>
          <w:b/>
          <w:bCs/>
          <w:color w:val="000000" w:themeColor="text1"/>
        </w:rPr>
        <w:t>On dit que dans un circuit en série la tension obéit à la loi d’additivité des tensions ;on écrit :</w:t>
      </w:r>
    </w:p>
    <w:tbl>
      <w:tblPr>
        <w:tblStyle w:val="Grilleclaire-Accent1"/>
        <w:tblpPr w:leftFromText="141" w:rightFromText="141" w:vertAnchor="text" w:horzAnchor="page" w:tblpX="6332" w:tblpY="142"/>
        <w:tblW w:w="1753" w:type="dxa"/>
        <w:tblLook w:val="04A0" w:firstRow="1" w:lastRow="0" w:firstColumn="1" w:lastColumn="0" w:noHBand="0" w:noVBand="1"/>
      </w:tblPr>
      <w:tblGrid>
        <w:gridCol w:w="1753"/>
      </w:tblGrid>
      <w:tr w:rsidR="003E4F2E" w:rsidRPr="004E1537" w:rsidTr="003E4F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3" w:type="dxa"/>
          </w:tcPr>
          <w:p w:rsidR="003E4F2E" w:rsidRPr="003E4F2E" w:rsidRDefault="003E4F2E" w:rsidP="003E4F2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3E4F2E">
              <w:rPr>
                <w:rFonts w:asciiTheme="majorBidi" w:hAnsiTheme="majorBidi"/>
                <w:color w:val="000000" w:themeColor="text1"/>
              </w:rPr>
              <w:t>U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G</w:t>
            </w:r>
            <w:r w:rsidRPr="003E4F2E">
              <w:rPr>
                <w:rFonts w:asciiTheme="majorBidi" w:hAnsiTheme="majorBidi"/>
                <w:color w:val="000000" w:themeColor="text1"/>
              </w:rPr>
              <w:t>= U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1</w:t>
            </w:r>
            <w:r w:rsidRPr="003E4F2E">
              <w:rPr>
                <w:rFonts w:asciiTheme="majorBidi" w:hAnsiTheme="majorBidi"/>
                <w:color w:val="000000" w:themeColor="text1"/>
              </w:rPr>
              <w:t>+U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2</w:t>
            </w:r>
          </w:p>
        </w:tc>
      </w:tr>
    </w:tbl>
    <w:p w:rsidR="003E4F2E" w:rsidRDefault="00091745" w:rsidP="00091745">
      <w:pPr>
        <w:pStyle w:val="Paragraphedeliste"/>
        <w:ind w:left="426" w:hanging="568"/>
        <w:rPr>
          <w:b/>
          <w:bCs/>
          <w:color w:val="002060"/>
          <w:u w:val="single"/>
        </w:rPr>
      </w:pPr>
      <w:r w:rsidRPr="00570ECC">
        <w:rPr>
          <w:b/>
          <w:bCs/>
          <w:color w:val="002060"/>
          <w:u w:val="single"/>
        </w:rPr>
        <w:t xml:space="preserve"> </w:t>
      </w:r>
    </w:p>
    <w:p w:rsidR="00091745" w:rsidRDefault="00091745" w:rsidP="00091745">
      <w:pPr>
        <w:pStyle w:val="Paragraphedeliste"/>
        <w:ind w:left="426" w:hanging="568"/>
        <w:rPr>
          <w:b/>
          <w:bCs/>
          <w:color w:val="002060"/>
          <w:u w:val="single"/>
        </w:rPr>
      </w:pPr>
    </w:p>
    <w:p w:rsidR="00420125" w:rsidRPr="00420125" w:rsidRDefault="00420125" w:rsidP="00420125">
      <w:pPr>
        <w:numPr>
          <w:ilvl w:val="1"/>
          <w:numId w:val="9"/>
        </w:numPr>
        <w:tabs>
          <w:tab w:val="num" w:pos="1080"/>
        </w:tabs>
        <w:spacing w:after="0" w:line="360" w:lineRule="auto"/>
        <w:ind w:left="720" w:firstLine="0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fr-FR"/>
        </w:rPr>
      </w:pPr>
      <w:r w:rsidRPr="00420125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fr-FR"/>
        </w:rPr>
        <w:t>Plus généralement, la tension entre les bornes de l’association en série de plusieurs dipôles est égale à la somme des tensions entre les bornes de chacun des dipôles.</w:t>
      </w:r>
    </w:p>
    <w:p w:rsidR="004E1537" w:rsidRDefault="00642FA1" w:rsidP="00062539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noProof/>
          <w:color w:val="000000" w:themeColor="text1"/>
        </w:rPr>
        <w:object w:dxaOrig="1440" w:dyaOrig="1440">
          <v:shape id="_x0000_s1102" type="#_x0000_t75" style="position:absolute;left:0;text-align:left;margin-left:-3.25pt;margin-top:4.55pt;width:270.05pt;height:51pt;z-index:251695104">
            <v:imagedata r:id="rId11" o:title=""/>
            <w10:wrap type="square"/>
          </v:shape>
          <o:OLEObject Type="Embed" ProgID="Visio.Drawing.6" ShapeID="_x0000_s1102" DrawAspect="Content" ObjectID="_1813511865" r:id="rId12"/>
        </w:object>
      </w:r>
    </w:p>
    <w:tbl>
      <w:tblPr>
        <w:tblStyle w:val="Grilleclaire-Accent2"/>
        <w:tblpPr w:leftFromText="141" w:rightFromText="141" w:vertAnchor="text" w:horzAnchor="page" w:tblpX="6808" w:tblpY="162"/>
        <w:tblW w:w="2670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2670"/>
      </w:tblGrid>
      <w:tr w:rsidR="00420125" w:rsidRPr="004E1537" w:rsidTr="00420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0" w:type="dxa"/>
            <w:shd w:val="clear" w:color="auto" w:fill="DBE5F1" w:themeFill="accent1" w:themeFillTint="33"/>
          </w:tcPr>
          <w:p w:rsidR="00420125" w:rsidRPr="003E4F2E" w:rsidRDefault="00420125" w:rsidP="0042012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U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AD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= U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AB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+ U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BC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+ U</w:t>
            </w:r>
            <w:r w:rsidRPr="00855AA8">
              <w:rPr>
                <w:rFonts w:ascii="Times New Roman" w:hAnsi="Times New Roman"/>
                <w:b w:val="0"/>
                <w:bCs w:val="0"/>
                <w:sz w:val="24"/>
                <w:szCs w:val="24"/>
                <w:vertAlign w:val="subscript"/>
              </w:rPr>
              <w:t>CD</w:t>
            </w:r>
          </w:p>
        </w:tc>
      </w:tr>
    </w:tbl>
    <w:p w:rsidR="004E1537" w:rsidRDefault="004E1537" w:rsidP="00062539">
      <w:pPr>
        <w:pStyle w:val="Paragraphedeliste"/>
        <w:ind w:left="426" w:hanging="568"/>
        <w:rPr>
          <w:b/>
          <w:bCs/>
          <w:color w:val="000000" w:themeColor="text1"/>
        </w:rPr>
      </w:pPr>
    </w:p>
    <w:p w:rsidR="004E1537" w:rsidRDefault="004E1537" w:rsidP="00062539">
      <w:pPr>
        <w:pStyle w:val="Paragraphedeliste"/>
        <w:ind w:left="426" w:hanging="568"/>
        <w:rPr>
          <w:b/>
          <w:bCs/>
          <w:color w:val="000000" w:themeColor="text1"/>
        </w:rPr>
      </w:pPr>
    </w:p>
    <w:p w:rsidR="004E1537" w:rsidRDefault="004E1537" w:rsidP="00062539">
      <w:pPr>
        <w:pStyle w:val="Paragraphedeliste"/>
        <w:ind w:left="426" w:hanging="568"/>
        <w:rPr>
          <w:b/>
          <w:bCs/>
          <w:color w:val="000000" w:themeColor="text1"/>
        </w:rPr>
      </w:pPr>
    </w:p>
    <w:p w:rsidR="003E4F2E" w:rsidRDefault="00642FA1" w:rsidP="003E4F2E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b/>
          <w:bCs/>
          <w:noProof/>
          <w:color w:val="000000" w:themeColor="text1"/>
        </w:rPr>
        <w:lastRenderedPageBreak/>
        <w:pict>
          <v:shape id="_x0000_s1106" type="#_x0000_t202" style="position:absolute;margin-left:323.8pt;margin-top:-7.5pt;width:224.25pt;height:39pt;z-index:251697152" filled="f" stroked="f">
            <v:textbox>
              <w:txbxContent>
                <w:p w:rsidR="00C145FF" w:rsidRPr="00321BDB" w:rsidRDefault="00321BDB" w:rsidP="00C145FF">
                  <w:pPr>
                    <w:jc w:val="center"/>
                    <w:rPr>
                      <w:rFonts w:cstheme="minorHAnsi"/>
                      <w:b/>
                      <w:color w:val="FF0000"/>
                      <w:sz w:val="36"/>
                      <w:szCs w:val="28"/>
                    </w:rPr>
                  </w:pPr>
                  <w:r w:rsidRPr="00321BDB">
                    <w:rPr>
                      <w:rFonts w:cstheme="minorHAnsi"/>
                      <w:b/>
                      <w:color w:val="FF0000"/>
                      <w:sz w:val="36"/>
                      <w:szCs w:val="28"/>
                    </w:rPr>
                    <w:t>www.coursfacile.com</w:t>
                  </w:r>
                </w:p>
              </w:txbxContent>
            </v:textbox>
          </v:shape>
        </w:pict>
      </w:r>
    </w:p>
    <w:p w:rsidR="00453BA9" w:rsidRDefault="005B154B" w:rsidP="00453BA9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</w:pPr>
      <w:r w:rsidRPr="003E4F2E">
        <w:rPr>
          <w:rFonts w:asciiTheme="majorBidi" w:hAnsiTheme="majorBidi" w:cstheme="majorBidi"/>
          <w:b/>
          <w:bCs/>
          <w:color w:val="FF0000"/>
          <w:u w:val="single"/>
        </w:rPr>
        <w:t xml:space="preserve">II - </w:t>
      </w:r>
      <w:r w:rsidR="003E4F2E" w:rsidRPr="003E4F2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>Lois d’un circuit en</w:t>
      </w:r>
      <w:r w:rsidR="003E4F2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 xml:space="preserve"> parallèle</w:t>
      </w:r>
      <w:r w:rsidR="003E4F2E" w:rsidRPr="003E4F2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</w:p>
    <w:p w:rsidR="005B154B" w:rsidRPr="00453BA9" w:rsidRDefault="005B154B" w:rsidP="00453BA9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bdr w:val="none" w:sz="0" w:space="0" w:color="auto" w:frame="1"/>
        </w:rPr>
      </w:pPr>
      <w:r w:rsidRPr="00453BA9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 xml:space="preserve">1- </w:t>
      </w:r>
      <w:r w:rsidR="003E4F2E" w:rsidRPr="00453BA9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Unicité de la tension</w:t>
      </w:r>
      <w:r w:rsidR="00453BA9" w:rsidRPr="00453BA9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 :</w:t>
      </w:r>
      <w:r w:rsidRPr="00453BA9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</w:t>
      </w:r>
    </w:p>
    <w:p w:rsidR="005B154B" w:rsidRDefault="00642FA1" w:rsidP="007E69CB">
      <w:pPr>
        <w:tabs>
          <w:tab w:val="left" w:pos="2581"/>
        </w:tabs>
        <w:rPr>
          <w:b/>
          <w:bCs/>
          <w:color w:val="000000" w:themeColor="text1"/>
        </w:rPr>
      </w:pPr>
      <w:r>
        <w:rPr>
          <w:noProof/>
        </w:rPr>
        <w:pict>
          <v:shape id="_x0000_s1097" type="#_x0000_t202" style="position:absolute;margin-left:303.5pt;margin-top:18.4pt;width:208.75pt;height:177.4pt;z-index:251692032;mso-wrap-style:none">
            <v:textbox>
              <w:txbxContent>
                <w:p w:rsidR="00292C94" w:rsidRPr="001005A3" w:rsidRDefault="00292C94" w:rsidP="001005A3">
                  <w:pPr>
                    <w:tabs>
                      <w:tab w:val="left" w:pos="2581"/>
                    </w:tabs>
                    <w:rPr>
                      <w:b/>
                      <w:bCs/>
                      <w:color w:val="002060"/>
                      <w:u w:val="single"/>
                    </w:rPr>
                  </w:pPr>
                  <w:r>
                    <w:rPr>
                      <w:b/>
                      <w:bCs/>
                      <w:noProof/>
                      <w:color w:val="002060"/>
                      <w:u w:val="single"/>
                      <w:lang w:eastAsia="fr-FR"/>
                    </w:rPr>
                    <w:drawing>
                      <wp:inline distT="0" distB="0" distL="0" distR="0">
                        <wp:extent cx="2439478" cy="2139351"/>
                        <wp:effectExtent l="19050" t="0" r="0" b="0"/>
                        <wp:docPr id="17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41575" cy="21411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453BA9" w:rsidRPr="009A2011">
        <w:rPr>
          <w:b/>
          <w:bCs/>
          <w:color w:val="002060"/>
          <w:u w:val="single"/>
        </w:rPr>
        <w:t xml:space="preserve">a </w:t>
      </w:r>
      <w:r w:rsidR="00453BA9">
        <w:rPr>
          <w:b/>
          <w:bCs/>
          <w:color w:val="002060"/>
          <w:u w:val="single"/>
        </w:rPr>
        <w:t>–</w:t>
      </w:r>
      <w:r w:rsidR="00453BA9" w:rsidRPr="009A2011">
        <w:rPr>
          <w:b/>
          <w:bCs/>
          <w:color w:val="002060"/>
          <w:u w:val="single"/>
        </w:rPr>
        <w:t xml:space="preserve"> Expérience</w:t>
      </w:r>
      <w:r w:rsidR="00453BA9">
        <w:rPr>
          <w:b/>
          <w:bCs/>
          <w:color w:val="002060"/>
          <w:u w:val="single"/>
        </w:rPr>
        <w:t> :</w:t>
      </w:r>
      <w:r w:rsidR="00453BA9" w:rsidRPr="00A839E1">
        <w:rPr>
          <w:b/>
          <w:bCs/>
          <w:color w:val="000000" w:themeColor="text1"/>
        </w:rPr>
        <w:t xml:space="preserve">     </w:t>
      </w:r>
      <w:r w:rsidR="00453BA9">
        <w:rPr>
          <w:b/>
          <w:bCs/>
          <w:color w:val="000000" w:themeColor="text1"/>
        </w:rPr>
        <w:t>On réalise un circuit électrique constitué d’une pile G et deux lampes L</w:t>
      </w:r>
      <w:r w:rsidR="00453BA9" w:rsidRPr="00453BA9">
        <w:rPr>
          <w:b/>
          <w:bCs/>
          <w:color w:val="000000" w:themeColor="text1"/>
          <w:vertAlign w:val="subscript"/>
        </w:rPr>
        <w:t>1</w:t>
      </w:r>
      <w:r w:rsidR="00453BA9">
        <w:rPr>
          <w:b/>
          <w:bCs/>
          <w:color w:val="000000" w:themeColor="text1"/>
        </w:rPr>
        <w:t xml:space="preserve">etL montées en dérivation aux bornes de G </w:t>
      </w:r>
      <w:r w:rsidR="00292C94">
        <w:rPr>
          <w:b/>
          <w:bCs/>
          <w:color w:val="000000" w:themeColor="text1"/>
        </w:rPr>
        <w:t>.</w:t>
      </w:r>
      <w:bookmarkStart w:id="0" w:name="_GoBack"/>
      <w:bookmarkEnd w:id="0"/>
    </w:p>
    <w:p w:rsidR="00292C94" w:rsidRDefault="00292C94" w:rsidP="00292C94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2060"/>
          <w:u w:val="single"/>
        </w:rPr>
        <w:t>b</w:t>
      </w:r>
      <w:r w:rsidRPr="009A2011">
        <w:rPr>
          <w:b/>
          <w:bCs/>
          <w:color w:val="002060"/>
          <w:u w:val="single"/>
        </w:rPr>
        <w:t xml:space="preserve"> </w:t>
      </w:r>
      <w:r>
        <w:rPr>
          <w:b/>
          <w:bCs/>
          <w:color w:val="002060"/>
          <w:u w:val="single"/>
        </w:rPr>
        <w:t>–Observation</w:t>
      </w:r>
      <w:r w:rsidR="00182735">
        <w:rPr>
          <w:b/>
          <w:bCs/>
          <w:color w:val="002060"/>
          <w:u w:val="single"/>
        </w:rPr>
        <w:t>s</w:t>
      </w:r>
      <w:r>
        <w:rPr>
          <w:b/>
          <w:bCs/>
          <w:color w:val="002060"/>
          <w:u w:val="single"/>
        </w:rPr>
        <w:t> :</w:t>
      </w:r>
      <w:r w:rsidRPr="00A839E1">
        <w:rPr>
          <w:b/>
          <w:bCs/>
          <w:color w:val="000000" w:themeColor="text1"/>
        </w:rPr>
        <w:t xml:space="preserve"> </w:t>
      </w:r>
    </w:p>
    <w:p w:rsidR="00292C94" w:rsidRDefault="00292C94" w:rsidP="00292C94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 voltmètre V indique U</w:t>
      </w:r>
      <w:r w:rsidRPr="00292C94">
        <w:rPr>
          <w:b/>
          <w:bCs/>
          <w:color w:val="000000" w:themeColor="text1"/>
          <w:vertAlign w:val="subscript"/>
        </w:rPr>
        <w:t>G</w:t>
      </w:r>
      <w:r>
        <w:rPr>
          <w:b/>
          <w:bCs/>
          <w:color w:val="000000" w:themeColor="text1"/>
        </w:rPr>
        <w:t>=</w:t>
      </w:r>
      <w:r w:rsidRPr="00292C94">
        <w:rPr>
          <w:color w:val="000000" w:themeColor="text1"/>
        </w:rPr>
        <w:t>…….</w:t>
      </w:r>
      <w:r>
        <w:rPr>
          <w:b/>
          <w:bCs/>
          <w:color w:val="000000" w:themeColor="text1"/>
        </w:rPr>
        <w:t>V</w:t>
      </w:r>
    </w:p>
    <w:p w:rsidR="00292C94" w:rsidRDefault="00292C94" w:rsidP="00292C94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 voltmètre V</w:t>
      </w:r>
      <w:r w:rsidRPr="00292C94"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 xml:space="preserve"> indique U</w:t>
      </w:r>
      <w:r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>=</w:t>
      </w:r>
      <w:r w:rsidRPr="00292C94">
        <w:rPr>
          <w:color w:val="000000" w:themeColor="text1"/>
        </w:rPr>
        <w:t>…….</w:t>
      </w:r>
      <w:r>
        <w:rPr>
          <w:b/>
          <w:bCs/>
          <w:color w:val="000000" w:themeColor="text1"/>
        </w:rPr>
        <w:t>V</w:t>
      </w:r>
    </w:p>
    <w:p w:rsidR="00292C94" w:rsidRDefault="00292C94" w:rsidP="00292C94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 voltmètre V</w:t>
      </w:r>
      <w:r w:rsidRPr="00292C94">
        <w:rPr>
          <w:b/>
          <w:bCs/>
          <w:color w:val="000000" w:themeColor="text1"/>
          <w:vertAlign w:val="subscript"/>
        </w:rPr>
        <w:t xml:space="preserve">2 </w:t>
      </w:r>
      <w:r>
        <w:rPr>
          <w:b/>
          <w:bCs/>
          <w:color w:val="000000" w:themeColor="text1"/>
        </w:rPr>
        <w:t>indique U</w:t>
      </w:r>
      <w:r>
        <w:rPr>
          <w:b/>
          <w:bCs/>
          <w:color w:val="000000" w:themeColor="text1"/>
          <w:vertAlign w:val="subscript"/>
        </w:rPr>
        <w:t>2</w:t>
      </w:r>
      <w:r>
        <w:rPr>
          <w:b/>
          <w:bCs/>
          <w:color w:val="000000" w:themeColor="text1"/>
        </w:rPr>
        <w:t>=</w:t>
      </w:r>
      <w:r w:rsidRPr="00292C94">
        <w:rPr>
          <w:color w:val="000000" w:themeColor="text1"/>
        </w:rPr>
        <w:t>…….</w:t>
      </w:r>
      <w:r>
        <w:rPr>
          <w:b/>
          <w:bCs/>
          <w:color w:val="000000" w:themeColor="text1"/>
        </w:rPr>
        <w:t>V</w:t>
      </w:r>
    </w:p>
    <w:p w:rsidR="00292C94" w:rsidRDefault="00292C94" w:rsidP="00292C94">
      <w:pPr>
        <w:pStyle w:val="Paragraphedeliste"/>
        <w:ind w:left="426" w:hanging="568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Nous remarquons que : U</w:t>
      </w:r>
      <w:r w:rsidRPr="00091745">
        <w:rPr>
          <w:b/>
          <w:bCs/>
          <w:color w:val="000000" w:themeColor="text1"/>
          <w:vertAlign w:val="subscript"/>
        </w:rPr>
        <w:t>pile</w:t>
      </w:r>
      <w:r>
        <w:rPr>
          <w:b/>
          <w:bCs/>
          <w:color w:val="000000" w:themeColor="text1"/>
        </w:rPr>
        <w:t>= U</w:t>
      </w:r>
      <w:r>
        <w:rPr>
          <w:b/>
          <w:bCs/>
          <w:color w:val="000000" w:themeColor="text1"/>
          <w:sz w:val="18"/>
          <w:szCs w:val="18"/>
        </w:rPr>
        <w:t>1=</w:t>
      </w:r>
      <w:r w:rsidRPr="00091745">
        <w:rPr>
          <w:b/>
          <w:bCs/>
          <w:color w:val="000000" w:themeColor="text1"/>
        </w:rPr>
        <w:t xml:space="preserve"> </w:t>
      </w:r>
      <w:r>
        <w:rPr>
          <w:b/>
          <w:bCs/>
          <w:color w:val="000000" w:themeColor="text1"/>
        </w:rPr>
        <w:t>U</w:t>
      </w:r>
      <w:r>
        <w:rPr>
          <w:b/>
          <w:bCs/>
          <w:color w:val="000000" w:themeColor="text1"/>
          <w:sz w:val="18"/>
          <w:szCs w:val="18"/>
        </w:rPr>
        <w:t>2=………</w:t>
      </w:r>
      <w:r w:rsidRPr="00292C94">
        <w:rPr>
          <w:b/>
          <w:bCs/>
          <w:color w:val="000000" w:themeColor="text1"/>
        </w:rPr>
        <w:t>V</w:t>
      </w:r>
    </w:p>
    <w:p w:rsidR="00292C94" w:rsidRDefault="00292C94" w:rsidP="00292C94">
      <w:pPr>
        <w:pStyle w:val="Paragraphedeliste"/>
        <w:ind w:left="426" w:hanging="568"/>
        <w:rPr>
          <w:b/>
          <w:bCs/>
          <w:color w:val="002060"/>
          <w:u w:val="single"/>
        </w:rPr>
      </w:pPr>
      <w:r w:rsidRPr="00570ECC">
        <w:rPr>
          <w:b/>
          <w:bCs/>
          <w:color w:val="002060"/>
          <w:u w:val="single"/>
        </w:rPr>
        <w:t>c.Conclusion :</w:t>
      </w:r>
      <w:r>
        <w:rPr>
          <w:b/>
          <w:bCs/>
          <w:color w:val="002060"/>
          <w:u w:val="single"/>
        </w:rPr>
        <w:t xml:space="preserve"> </w:t>
      </w:r>
    </w:p>
    <w:p w:rsidR="00292C94" w:rsidRDefault="00E175DA" w:rsidP="00A156B4">
      <w:pPr>
        <w:pStyle w:val="Paragraphedeliste"/>
        <w:numPr>
          <w:ilvl w:val="0"/>
          <w:numId w:val="7"/>
        </w:numPr>
        <w:ind w:left="142" w:hanging="284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La tension aux bornes du générateur est la même aux bornes de chaque dipôle en dérivation.</w:t>
      </w:r>
    </w:p>
    <w:p w:rsidR="00E175DA" w:rsidRPr="008A231B" w:rsidRDefault="00E175DA" w:rsidP="00A156B4">
      <w:pPr>
        <w:pStyle w:val="Paragraphedeliste"/>
        <w:numPr>
          <w:ilvl w:val="0"/>
          <w:numId w:val="7"/>
        </w:numPr>
        <w:ind w:left="142" w:hanging="284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Donc dans un circuit en dérivation la tension obéit à la loi</w:t>
      </w:r>
      <w:r w:rsidR="008A231B">
        <w:rPr>
          <w:b/>
          <w:bCs/>
          <w:color w:val="000000" w:themeColor="text1"/>
        </w:rPr>
        <w:t xml:space="preserve"> </w:t>
      </w:r>
      <w:r w:rsidRPr="008A231B">
        <w:rPr>
          <w:b/>
          <w:bCs/>
          <w:color w:val="000000" w:themeColor="text1"/>
        </w:rPr>
        <w:t>d’unicité des ten</w:t>
      </w:r>
      <w:r w:rsidR="001267B6">
        <w:rPr>
          <w:b/>
          <w:bCs/>
          <w:color w:val="000000" w:themeColor="text1"/>
        </w:rPr>
        <w:t>s</w:t>
      </w:r>
      <w:r w:rsidRPr="008A231B">
        <w:rPr>
          <w:b/>
          <w:bCs/>
          <w:color w:val="000000" w:themeColor="text1"/>
        </w:rPr>
        <w:t xml:space="preserve">ions ;on écrit : </w:t>
      </w:r>
    </w:p>
    <w:tbl>
      <w:tblPr>
        <w:tblStyle w:val="Grilleclaire-Accent1"/>
        <w:tblpPr w:leftFromText="141" w:rightFromText="141" w:vertAnchor="text" w:horzAnchor="page" w:tblpX="3479" w:tblpY="191"/>
        <w:tblW w:w="1753" w:type="dxa"/>
        <w:tblLook w:val="04A0" w:firstRow="1" w:lastRow="0" w:firstColumn="1" w:lastColumn="0" w:noHBand="0" w:noVBand="1"/>
      </w:tblPr>
      <w:tblGrid>
        <w:gridCol w:w="1753"/>
      </w:tblGrid>
      <w:tr w:rsidR="001F05DE" w:rsidRPr="004E1537" w:rsidTr="001F0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3" w:type="dxa"/>
          </w:tcPr>
          <w:p w:rsidR="001F05DE" w:rsidRPr="004E1537" w:rsidRDefault="001F05DE" w:rsidP="001F05D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U</w:t>
            </w:r>
            <w:r w:rsidRPr="001F05D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eastAsia="fr-FR"/>
              </w:rPr>
              <w:t>G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fr-FR"/>
              </w:rPr>
              <w:t>1</w:t>
            </w:r>
            <w:r w:rsidRPr="004E15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bscript"/>
                <w:lang w:eastAsia="fr-FR"/>
              </w:rPr>
              <w:t>2</w:t>
            </w:r>
          </w:p>
        </w:tc>
      </w:tr>
    </w:tbl>
    <w:p w:rsidR="00E175DA" w:rsidRDefault="00E175DA" w:rsidP="00292C94">
      <w:pPr>
        <w:pStyle w:val="Paragraphedeliste"/>
        <w:ind w:left="426" w:hanging="568"/>
        <w:rPr>
          <w:b/>
          <w:bCs/>
          <w:color w:val="000000" w:themeColor="text1"/>
        </w:rPr>
      </w:pPr>
    </w:p>
    <w:p w:rsidR="00292C94" w:rsidRDefault="00292C94" w:rsidP="007E69CB">
      <w:pPr>
        <w:tabs>
          <w:tab w:val="left" w:pos="2581"/>
        </w:tabs>
        <w:rPr>
          <w:lang w:eastAsia="fr-FR"/>
        </w:rPr>
      </w:pPr>
    </w:p>
    <w:p w:rsidR="0051417D" w:rsidRPr="0051417D" w:rsidRDefault="0051417D" w:rsidP="0051417D">
      <w:pPr>
        <w:pStyle w:val="Paragraphedeliste"/>
        <w:ind w:left="426"/>
        <w:rPr>
          <w:b/>
          <w:bCs/>
          <w:color w:val="00B050"/>
          <w:u w:val="single"/>
        </w:rPr>
      </w:pPr>
      <w:r w:rsidRPr="00693CD1">
        <w:rPr>
          <w:b/>
          <w:bCs/>
          <w:color w:val="00B050"/>
          <w:u w:val="single"/>
        </w:rPr>
        <w:t>2.Loi</w:t>
      </w:r>
      <w:r>
        <w:rPr>
          <w:b/>
          <w:bCs/>
          <w:color w:val="00B050"/>
          <w:u w:val="single"/>
        </w:rPr>
        <w:t xml:space="preserve"> des noeuds:</w:t>
      </w:r>
    </w:p>
    <w:p w:rsidR="0051417D" w:rsidRDefault="0051417D" w:rsidP="0051417D">
      <w:pPr>
        <w:tabs>
          <w:tab w:val="left" w:pos="2581"/>
        </w:tabs>
        <w:rPr>
          <w:b/>
          <w:bCs/>
          <w:color w:val="000000" w:themeColor="text1"/>
        </w:rPr>
      </w:pPr>
      <w:r w:rsidRPr="009A2011">
        <w:rPr>
          <w:b/>
          <w:bCs/>
          <w:color w:val="002060"/>
          <w:u w:val="single"/>
        </w:rPr>
        <w:t xml:space="preserve">a </w:t>
      </w:r>
      <w:r>
        <w:rPr>
          <w:b/>
          <w:bCs/>
          <w:color w:val="002060"/>
          <w:u w:val="single"/>
        </w:rPr>
        <w:t>–</w:t>
      </w:r>
      <w:r w:rsidRPr="009A2011">
        <w:rPr>
          <w:b/>
          <w:bCs/>
          <w:color w:val="002060"/>
          <w:u w:val="single"/>
        </w:rPr>
        <w:t xml:space="preserve"> Expérience</w:t>
      </w:r>
      <w:r>
        <w:rPr>
          <w:b/>
          <w:bCs/>
          <w:color w:val="002060"/>
          <w:u w:val="single"/>
        </w:rPr>
        <w:t> :</w:t>
      </w:r>
      <w:r w:rsidRPr="00A839E1">
        <w:rPr>
          <w:b/>
          <w:bCs/>
          <w:color w:val="000000" w:themeColor="text1"/>
        </w:rPr>
        <w:t xml:space="preserve">   </w:t>
      </w:r>
      <w:r>
        <w:rPr>
          <w:b/>
          <w:bCs/>
          <w:color w:val="000000" w:themeColor="text1"/>
        </w:rPr>
        <w:t>On réalise un circuit électrique constitué d’une pile G et deux lampes L</w:t>
      </w:r>
      <w:r w:rsidRPr="00453BA9">
        <w:rPr>
          <w:b/>
          <w:bCs/>
          <w:color w:val="000000" w:themeColor="text1"/>
          <w:vertAlign w:val="subscript"/>
        </w:rPr>
        <w:t>1</w:t>
      </w:r>
      <w:r>
        <w:rPr>
          <w:b/>
          <w:bCs/>
          <w:color w:val="000000" w:themeColor="text1"/>
        </w:rPr>
        <w:t>etL</w:t>
      </w:r>
      <w:r w:rsidR="000059F6" w:rsidRPr="000059F6">
        <w:rPr>
          <w:b/>
          <w:bCs/>
          <w:color w:val="000000" w:themeColor="text1"/>
          <w:vertAlign w:val="subscript"/>
        </w:rPr>
        <w:t>2</w:t>
      </w:r>
      <w:r>
        <w:rPr>
          <w:b/>
          <w:bCs/>
          <w:color w:val="000000" w:themeColor="text1"/>
        </w:rPr>
        <w:t xml:space="preserve"> montées en dérivation aux bornes de G .</w:t>
      </w:r>
    </w:p>
    <w:p w:rsidR="0051417D" w:rsidRDefault="00642FA1" w:rsidP="0051417D">
      <w:pPr>
        <w:tabs>
          <w:tab w:val="left" w:pos="2581"/>
        </w:tabs>
        <w:rPr>
          <w:b/>
          <w:bCs/>
          <w:color w:val="000000" w:themeColor="text1"/>
        </w:rPr>
      </w:pPr>
      <w:r>
        <w:rPr>
          <w:b/>
          <w:bCs/>
          <w:noProof/>
          <w:color w:val="000000" w:themeColor="text1"/>
          <w:lang w:eastAsia="fr-FR"/>
        </w:rPr>
        <w:pict>
          <v:shape id="_x0000_s1098" type="#_x0000_t202" style="position:absolute;margin-left:285.15pt;margin-top:16.65pt;width:267.35pt;height:139.35pt;z-index:251693056">
            <v:textbox>
              <w:txbxContent>
                <w:p w:rsidR="0051417D" w:rsidRDefault="0051417D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3286760" cy="1716405"/>
                        <wp:effectExtent l="19050" t="0" r="8890" b="0"/>
                        <wp:docPr id="18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86760" cy="17164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1417D">
        <w:rPr>
          <w:b/>
          <w:bCs/>
          <w:color w:val="000000" w:themeColor="text1"/>
        </w:rPr>
        <w:t xml:space="preserve">          On branche trois ampèremètre</w:t>
      </w:r>
      <w:r w:rsidR="001267B6">
        <w:rPr>
          <w:b/>
          <w:bCs/>
          <w:color w:val="000000" w:themeColor="text1"/>
        </w:rPr>
        <w:t>s</w:t>
      </w:r>
      <w:r w:rsidR="0051417D">
        <w:rPr>
          <w:b/>
          <w:bCs/>
          <w:color w:val="000000" w:themeColor="text1"/>
        </w:rPr>
        <w:t xml:space="preserve"> A ,A</w:t>
      </w:r>
      <w:r w:rsidR="0051417D" w:rsidRPr="0051417D">
        <w:rPr>
          <w:b/>
          <w:bCs/>
          <w:color w:val="000000" w:themeColor="text1"/>
          <w:vertAlign w:val="subscript"/>
        </w:rPr>
        <w:t>1</w:t>
      </w:r>
      <w:r w:rsidR="0051417D">
        <w:rPr>
          <w:b/>
          <w:bCs/>
          <w:color w:val="000000" w:themeColor="text1"/>
        </w:rPr>
        <w:t xml:space="preserve"> et A</w:t>
      </w:r>
      <w:r w:rsidR="0051417D" w:rsidRPr="0051417D">
        <w:rPr>
          <w:b/>
          <w:bCs/>
          <w:color w:val="000000" w:themeColor="text1"/>
          <w:vertAlign w:val="subscript"/>
        </w:rPr>
        <w:t>2</w:t>
      </w:r>
      <w:r w:rsidR="0051417D">
        <w:rPr>
          <w:b/>
          <w:bCs/>
          <w:color w:val="000000" w:themeColor="text1"/>
        </w:rPr>
        <w:t xml:space="preserve"> pour mesurer les intensités des courants dans la branche principale ,dans la lampe L</w:t>
      </w:r>
      <w:r w:rsidR="0051417D" w:rsidRPr="0051417D">
        <w:rPr>
          <w:b/>
          <w:bCs/>
          <w:color w:val="000000" w:themeColor="text1"/>
          <w:vertAlign w:val="subscript"/>
        </w:rPr>
        <w:t>1</w:t>
      </w:r>
      <w:r w:rsidR="0051417D">
        <w:rPr>
          <w:b/>
          <w:bCs/>
          <w:color w:val="000000" w:themeColor="text1"/>
        </w:rPr>
        <w:t xml:space="preserve"> et dans la lampe L</w:t>
      </w:r>
      <w:r w:rsidR="0051417D" w:rsidRPr="0051417D">
        <w:rPr>
          <w:b/>
          <w:bCs/>
          <w:color w:val="000000" w:themeColor="text1"/>
          <w:vertAlign w:val="subscript"/>
        </w:rPr>
        <w:t>2</w:t>
      </w:r>
      <w:r w:rsidR="0051417D">
        <w:rPr>
          <w:b/>
          <w:bCs/>
          <w:color w:val="000000" w:themeColor="text1"/>
        </w:rPr>
        <w:t>.</w:t>
      </w:r>
    </w:p>
    <w:p w:rsidR="00182735" w:rsidRDefault="00182735" w:rsidP="00182735">
      <w:pPr>
        <w:pStyle w:val="Paragraphedeliste"/>
        <w:ind w:left="426" w:hanging="568"/>
        <w:rPr>
          <w:b/>
          <w:bCs/>
          <w:color w:val="002060"/>
          <w:u w:val="single"/>
        </w:rPr>
      </w:pPr>
      <w:r>
        <w:rPr>
          <w:b/>
          <w:bCs/>
          <w:color w:val="002060"/>
          <w:u w:val="single"/>
        </w:rPr>
        <w:t>b</w:t>
      </w:r>
      <w:r w:rsidRPr="009A2011">
        <w:rPr>
          <w:b/>
          <w:bCs/>
          <w:color w:val="002060"/>
          <w:u w:val="single"/>
        </w:rPr>
        <w:t xml:space="preserve"> </w:t>
      </w:r>
      <w:r>
        <w:rPr>
          <w:b/>
          <w:bCs/>
          <w:color w:val="002060"/>
          <w:u w:val="single"/>
        </w:rPr>
        <w:t>–Observations :</w:t>
      </w:r>
    </w:p>
    <w:p w:rsidR="00182735" w:rsidRDefault="00182735" w:rsidP="00182735">
      <w:pPr>
        <w:pStyle w:val="Paragraphedeliste"/>
        <w:ind w:left="426" w:hanging="568"/>
        <w:rPr>
          <w:b/>
          <w:bCs/>
          <w:color w:val="000000" w:themeColor="text1"/>
        </w:rPr>
      </w:pPr>
      <w:r w:rsidRPr="00182735">
        <w:rPr>
          <w:b/>
          <w:bCs/>
          <w:color w:val="000000" w:themeColor="text1"/>
        </w:rPr>
        <w:t>L’ampèremetre A indique I=…….A</w:t>
      </w:r>
      <w:r w:rsidRPr="00A839E1">
        <w:rPr>
          <w:b/>
          <w:bCs/>
          <w:color w:val="000000" w:themeColor="text1"/>
        </w:rPr>
        <w:t xml:space="preserve"> </w:t>
      </w:r>
    </w:p>
    <w:p w:rsidR="00182735" w:rsidRPr="00182735" w:rsidRDefault="00182735" w:rsidP="00182735">
      <w:pPr>
        <w:pStyle w:val="Paragraphedeliste"/>
        <w:ind w:left="426" w:hanging="568"/>
        <w:rPr>
          <w:b/>
          <w:bCs/>
          <w:color w:val="000000" w:themeColor="text1"/>
        </w:rPr>
      </w:pPr>
      <w:r w:rsidRPr="00182735">
        <w:rPr>
          <w:b/>
          <w:bCs/>
          <w:color w:val="000000" w:themeColor="text1"/>
        </w:rPr>
        <w:t>L’ampèremetre A</w:t>
      </w:r>
      <w:r w:rsidRPr="00182735">
        <w:rPr>
          <w:b/>
          <w:bCs/>
          <w:color w:val="000000" w:themeColor="text1"/>
          <w:vertAlign w:val="subscript"/>
        </w:rPr>
        <w:t>1</w:t>
      </w:r>
      <w:r w:rsidRPr="00182735">
        <w:rPr>
          <w:b/>
          <w:bCs/>
          <w:color w:val="000000" w:themeColor="text1"/>
        </w:rPr>
        <w:t xml:space="preserve"> indique I</w:t>
      </w:r>
      <w:r w:rsidRPr="00182735">
        <w:rPr>
          <w:b/>
          <w:bCs/>
          <w:color w:val="000000" w:themeColor="text1"/>
          <w:vertAlign w:val="subscript"/>
        </w:rPr>
        <w:t>1</w:t>
      </w:r>
      <w:r w:rsidRPr="00182735">
        <w:rPr>
          <w:b/>
          <w:bCs/>
          <w:color w:val="000000" w:themeColor="text1"/>
        </w:rPr>
        <w:t>=…….A</w:t>
      </w:r>
      <w:r w:rsidRPr="00A839E1">
        <w:rPr>
          <w:b/>
          <w:bCs/>
          <w:color w:val="000000" w:themeColor="text1"/>
        </w:rPr>
        <w:t xml:space="preserve"> </w:t>
      </w:r>
    </w:p>
    <w:p w:rsidR="00182735" w:rsidRDefault="00182735" w:rsidP="00182735">
      <w:pPr>
        <w:pStyle w:val="Paragraphedeliste"/>
        <w:ind w:left="426" w:hanging="568"/>
        <w:rPr>
          <w:b/>
          <w:bCs/>
          <w:color w:val="000000" w:themeColor="text1"/>
        </w:rPr>
      </w:pPr>
      <w:r w:rsidRPr="00182735">
        <w:rPr>
          <w:b/>
          <w:bCs/>
          <w:color w:val="000000" w:themeColor="text1"/>
        </w:rPr>
        <w:t>L’ampèremetre A</w:t>
      </w:r>
      <w:r w:rsidRPr="00182735">
        <w:rPr>
          <w:b/>
          <w:bCs/>
          <w:color w:val="000000" w:themeColor="text1"/>
          <w:vertAlign w:val="subscript"/>
        </w:rPr>
        <w:t>2</w:t>
      </w:r>
      <w:r w:rsidRPr="00182735">
        <w:rPr>
          <w:b/>
          <w:bCs/>
          <w:color w:val="000000" w:themeColor="text1"/>
        </w:rPr>
        <w:t xml:space="preserve"> indique I</w:t>
      </w:r>
      <w:r w:rsidRPr="00182735">
        <w:rPr>
          <w:b/>
          <w:bCs/>
          <w:color w:val="000000" w:themeColor="text1"/>
          <w:vertAlign w:val="subscript"/>
        </w:rPr>
        <w:t>2</w:t>
      </w:r>
      <w:r w:rsidRPr="00182735">
        <w:rPr>
          <w:b/>
          <w:bCs/>
          <w:color w:val="000000" w:themeColor="text1"/>
        </w:rPr>
        <w:t>=…….A</w:t>
      </w:r>
      <w:r w:rsidRPr="00A839E1">
        <w:rPr>
          <w:b/>
          <w:bCs/>
          <w:color w:val="000000" w:themeColor="text1"/>
        </w:rPr>
        <w:t xml:space="preserve"> </w:t>
      </w:r>
    </w:p>
    <w:p w:rsidR="00182735" w:rsidRDefault="00182735" w:rsidP="008A231B">
      <w:pPr>
        <w:tabs>
          <w:tab w:val="left" w:pos="2581"/>
        </w:tabs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1827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Nous remarquons que : I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=</w:t>
      </w:r>
      <w:r w:rsidRPr="00182735">
        <w:rPr>
          <w:b/>
          <w:bCs/>
          <w:color w:val="000000" w:themeColor="text1"/>
        </w:rPr>
        <w:t xml:space="preserve"> </w:t>
      </w:r>
      <w:r w:rsidRPr="001827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I</w:t>
      </w:r>
      <w:r w:rsidRPr="001827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eastAsia="fr-FR"/>
        </w:rPr>
        <w:t>1</w:t>
      </w:r>
      <w:r w:rsidRPr="001827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+ I</w:t>
      </w:r>
      <w:r w:rsidRPr="001827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bscript"/>
          <w:lang w:eastAsia="fr-FR"/>
        </w:rPr>
        <w:t>2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=….A+…..A=…..A</w:t>
      </w:r>
    </w:p>
    <w:p w:rsidR="00182735" w:rsidRDefault="00182735" w:rsidP="008A231B">
      <w:pPr>
        <w:tabs>
          <w:tab w:val="left" w:pos="2581"/>
        </w:tabs>
        <w:spacing w:after="0"/>
        <w:rPr>
          <w:b/>
          <w:bCs/>
          <w:color w:val="002060"/>
          <w:u w:val="single"/>
        </w:rPr>
      </w:pPr>
      <w:r w:rsidRPr="00182735">
        <w:rPr>
          <w:b/>
          <w:bCs/>
          <w:color w:val="002060"/>
          <w:u w:val="single"/>
        </w:rPr>
        <w:t xml:space="preserve">c.Conclusion : </w:t>
      </w:r>
    </w:p>
    <w:p w:rsidR="008A231B" w:rsidRPr="008A231B" w:rsidRDefault="00182735" w:rsidP="00A156B4">
      <w:pPr>
        <w:pStyle w:val="Paragraphedeliste"/>
        <w:numPr>
          <w:ilvl w:val="0"/>
          <w:numId w:val="8"/>
        </w:numPr>
        <w:tabs>
          <w:tab w:val="left" w:pos="2581"/>
        </w:tabs>
        <w:ind w:left="0" w:hanging="142"/>
        <w:rPr>
          <w:b/>
          <w:bCs/>
          <w:color w:val="000000" w:themeColor="text1"/>
        </w:rPr>
      </w:pPr>
      <w:r w:rsidRPr="008A231B">
        <w:rPr>
          <w:b/>
          <w:bCs/>
          <w:color w:val="000000" w:themeColor="text1"/>
        </w:rPr>
        <w:t>D</w:t>
      </w:r>
      <w:r w:rsidR="008A231B" w:rsidRPr="008A231B">
        <w:rPr>
          <w:b/>
          <w:bCs/>
          <w:color w:val="000000" w:themeColor="text1"/>
        </w:rPr>
        <w:t>a</w:t>
      </w:r>
      <w:r w:rsidRPr="008A231B">
        <w:rPr>
          <w:b/>
          <w:bCs/>
          <w:color w:val="000000" w:themeColor="text1"/>
        </w:rPr>
        <w:t>ns un circuit en dérivation (ou parallèle) </w:t>
      </w:r>
      <w:r w:rsidR="008A231B" w:rsidRPr="008A231B">
        <w:rPr>
          <w:b/>
          <w:bCs/>
          <w:color w:val="000000" w:themeColor="text1"/>
        </w:rPr>
        <w:t>; l’intensité</w:t>
      </w:r>
    </w:p>
    <w:p w:rsidR="008A231B" w:rsidRDefault="00182735" w:rsidP="008A231B">
      <w:pPr>
        <w:tabs>
          <w:tab w:val="left" w:pos="2581"/>
        </w:tabs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8A23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 du </w:t>
      </w:r>
      <w:r w:rsidR="008A231B" w:rsidRPr="008A23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c</w:t>
      </w:r>
      <w:r w:rsidRPr="008A23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ourant </w:t>
      </w:r>
      <w:r w:rsidR="008A231B" w:rsidRPr="008A23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 xml:space="preserve">circulant dans la branche principale est </w:t>
      </w:r>
    </w:p>
    <w:p w:rsidR="00182735" w:rsidRDefault="008A231B" w:rsidP="008A231B">
      <w:pPr>
        <w:tabs>
          <w:tab w:val="left" w:pos="2581"/>
        </w:tabs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  <w:r w:rsidRPr="008A231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  <w:t>égale à la somme des intensités circulant dans les branches secondaires (dérivées).</w:t>
      </w:r>
    </w:p>
    <w:tbl>
      <w:tblPr>
        <w:tblStyle w:val="Grilleclaire-Accent1"/>
        <w:tblpPr w:leftFromText="141" w:rightFromText="141" w:vertAnchor="text" w:horzAnchor="page" w:tblpX="3385" w:tblpY="480"/>
        <w:tblW w:w="1753" w:type="dxa"/>
        <w:tblLook w:val="04A0" w:firstRow="1" w:lastRow="0" w:firstColumn="1" w:lastColumn="0" w:noHBand="0" w:noVBand="1"/>
      </w:tblPr>
      <w:tblGrid>
        <w:gridCol w:w="1753"/>
      </w:tblGrid>
      <w:tr w:rsidR="008A231B" w:rsidRPr="004E1537" w:rsidTr="008A2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3" w:type="dxa"/>
          </w:tcPr>
          <w:p w:rsidR="008A231B" w:rsidRPr="003E4F2E" w:rsidRDefault="008A231B" w:rsidP="008A231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/>
                <w:color w:val="000000" w:themeColor="text1"/>
              </w:rPr>
              <w:t>I</w:t>
            </w:r>
            <w:r w:rsidRPr="003E4F2E">
              <w:rPr>
                <w:rFonts w:asciiTheme="majorBidi" w:hAnsiTheme="majorBidi"/>
                <w:color w:val="000000" w:themeColor="text1"/>
              </w:rPr>
              <w:t xml:space="preserve">= </w:t>
            </w:r>
            <w:r>
              <w:rPr>
                <w:rFonts w:asciiTheme="majorBidi" w:hAnsiTheme="majorBidi"/>
                <w:color w:val="000000" w:themeColor="text1"/>
              </w:rPr>
              <w:t>I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1</w:t>
            </w:r>
            <w:r w:rsidRPr="003E4F2E">
              <w:rPr>
                <w:rFonts w:asciiTheme="majorBidi" w:hAnsiTheme="majorBidi"/>
                <w:color w:val="000000" w:themeColor="text1"/>
              </w:rPr>
              <w:t>+</w:t>
            </w:r>
            <w:r>
              <w:rPr>
                <w:rFonts w:asciiTheme="majorBidi" w:hAnsiTheme="majorBidi"/>
                <w:color w:val="000000" w:themeColor="text1"/>
              </w:rPr>
              <w:t>I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2</w:t>
            </w:r>
          </w:p>
        </w:tc>
      </w:tr>
    </w:tbl>
    <w:p w:rsidR="008A231B" w:rsidRPr="008A231B" w:rsidRDefault="008A231B" w:rsidP="00A156B4">
      <w:pPr>
        <w:pStyle w:val="Paragraphedeliste"/>
        <w:numPr>
          <w:ilvl w:val="0"/>
          <w:numId w:val="8"/>
        </w:numPr>
        <w:tabs>
          <w:tab w:val="left" w:pos="2581"/>
        </w:tabs>
        <w:ind w:left="142" w:hanging="284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On dit que dans un circuit comportant des dérivations il</w:t>
      </w:r>
      <w:r w:rsidR="00AC5FF6">
        <w:rPr>
          <w:b/>
          <w:bCs/>
          <w:color w:val="000000" w:themeColor="text1"/>
        </w:rPr>
        <w:t xml:space="preserve"> y a additivité des intensités </w:t>
      </w:r>
      <w:r>
        <w:rPr>
          <w:b/>
          <w:bCs/>
          <w:color w:val="000000" w:themeColor="text1"/>
        </w:rPr>
        <w:t>;on écrit :</w:t>
      </w:r>
    </w:p>
    <w:p w:rsidR="008A231B" w:rsidRPr="00182735" w:rsidRDefault="008A231B" w:rsidP="008A231B">
      <w:pPr>
        <w:tabs>
          <w:tab w:val="left" w:pos="2581"/>
        </w:tabs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fr-FR"/>
        </w:rPr>
      </w:pPr>
    </w:p>
    <w:p w:rsidR="00182735" w:rsidRDefault="008A231B" w:rsidP="00182735">
      <w:pPr>
        <w:tabs>
          <w:tab w:val="left" w:pos="2581"/>
        </w:tabs>
        <w:rPr>
          <w:b/>
          <w:bCs/>
          <w:color w:val="002060"/>
          <w:u w:val="single"/>
        </w:rPr>
      </w:pPr>
      <w:r w:rsidRPr="008A231B">
        <w:rPr>
          <w:b/>
          <w:bCs/>
          <w:color w:val="002060"/>
          <w:u w:val="single"/>
        </w:rPr>
        <w:t>d.Loi des nœuds :</w:t>
      </w:r>
    </w:p>
    <w:p w:rsidR="00AC5FF6" w:rsidRPr="00AC5FF6" w:rsidRDefault="00AC5FF6" w:rsidP="00182735">
      <w:pPr>
        <w:tabs>
          <w:tab w:val="left" w:pos="2581"/>
        </w:tabs>
        <w:rPr>
          <w:b/>
          <w:bCs/>
          <w:color w:val="000000" w:themeColor="text1"/>
        </w:rPr>
      </w:pPr>
      <w:r>
        <w:rPr>
          <w:b/>
          <w:bCs/>
          <w:color w:val="002060"/>
          <w:u w:val="single"/>
        </w:rPr>
        <w:t>Les Nœuds </w:t>
      </w:r>
      <w:r w:rsidRPr="00AC5FF6">
        <w:rPr>
          <w:b/>
          <w:bCs/>
          <w:color w:val="000000" w:themeColor="text1"/>
        </w:rPr>
        <w:t>: Un circuit en dérivation comporte des points particuliers appelés « nœuds ».</w:t>
      </w:r>
    </w:p>
    <w:p w:rsidR="0051417D" w:rsidRDefault="00AC5FF6" w:rsidP="00182735">
      <w:pPr>
        <w:tabs>
          <w:tab w:val="left" w:pos="2581"/>
        </w:tabs>
        <w:rPr>
          <w:b/>
          <w:bCs/>
          <w:color w:val="000000" w:themeColor="text1"/>
        </w:rPr>
      </w:pPr>
      <w:r w:rsidRPr="00AC5FF6">
        <w:rPr>
          <w:b/>
          <w:bCs/>
          <w:color w:val="000000" w:themeColor="text1"/>
        </w:rPr>
        <w:t xml:space="preserve">Un nœud correspond à la borne d’un dipôle reliée au moins à deux autres dipôles. </w:t>
      </w:r>
    </w:p>
    <w:p w:rsidR="00AC5FF6" w:rsidRDefault="00642FA1" w:rsidP="00182735">
      <w:pPr>
        <w:tabs>
          <w:tab w:val="left" w:pos="2581"/>
        </w:tabs>
        <w:rPr>
          <w:b/>
          <w:bCs/>
          <w:color w:val="000000" w:themeColor="text1"/>
        </w:rPr>
      </w:pPr>
      <w:r>
        <w:rPr>
          <w:b/>
          <w:bCs/>
          <w:noProof/>
          <w:color w:val="002060"/>
          <w:u w:val="single"/>
          <w:lang w:eastAsia="fr-FR"/>
        </w:rPr>
        <w:pict>
          <v:shape id="_x0000_s1099" type="#_x0000_t202" style="position:absolute;margin-left:292.65pt;margin-top:20.3pt;width:153.9pt;height:80.85pt;z-index:251694080;mso-wrap-style:none">
            <v:textbox>
              <w:txbxContent>
                <w:p w:rsidR="00AC5FF6" w:rsidRDefault="00AC5FF6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740739" cy="905774"/>
                        <wp:effectExtent l="19050" t="0" r="0" b="0"/>
                        <wp:docPr id="20" name="Imag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42440" cy="9066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C5FF6" w:rsidRPr="00AC5FF6">
        <w:rPr>
          <w:b/>
          <w:bCs/>
          <w:color w:val="002060"/>
          <w:u w:val="single"/>
        </w:rPr>
        <w:t xml:space="preserve">Loi des nœuds : </w:t>
      </w:r>
      <w:r w:rsidR="00AC5FF6" w:rsidRPr="00AC5FF6">
        <w:rPr>
          <w:b/>
          <w:bCs/>
          <w:color w:val="000000" w:themeColor="text1"/>
        </w:rPr>
        <w:t>la somme des intensités des courants entrants dans un nœud est égale la somme des intensités des courants sortants du nœud.</w:t>
      </w:r>
    </w:p>
    <w:p w:rsidR="00833F95" w:rsidRPr="00AC5FF6" w:rsidRDefault="00AC5FF6" w:rsidP="00182735">
      <w:pPr>
        <w:tabs>
          <w:tab w:val="left" w:pos="2581"/>
        </w:tabs>
        <w:rPr>
          <w:b/>
          <w:bCs/>
          <w:color w:val="002060"/>
          <w:u w:val="single"/>
        </w:rPr>
      </w:pPr>
      <w:r>
        <w:rPr>
          <w:b/>
          <w:bCs/>
          <w:color w:val="000000" w:themeColor="text1"/>
        </w:rPr>
        <w:t>On peut écrire selon le schéma :</w:t>
      </w:r>
    </w:p>
    <w:tbl>
      <w:tblPr>
        <w:tblStyle w:val="Grilleclaire-Accent2"/>
        <w:tblpPr w:leftFromText="141" w:rightFromText="141" w:vertAnchor="text" w:horzAnchor="page" w:tblpX="2895" w:tblpY="263"/>
        <w:tblW w:w="1753" w:type="dxa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1753"/>
      </w:tblGrid>
      <w:tr w:rsidR="00833F95" w:rsidRPr="004E1537" w:rsidTr="00833F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3" w:type="dxa"/>
            <w:shd w:val="clear" w:color="auto" w:fill="DBE5F1" w:themeFill="accent1" w:themeFillTint="33"/>
          </w:tcPr>
          <w:p w:rsidR="00833F95" w:rsidRPr="003E4F2E" w:rsidRDefault="00833F95" w:rsidP="00833F9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/>
                <w:color w:val="000000" w:themeColor="text1"/>
              </w:rPr>
              <w:t>I</w:t>
            </w:r>
            <w:r w:rsidRPr="00833F95">
              <w:rPr>
                <w:rFonts w:asciiTheme="majorBidi" w:hAnsiTheme="majorBidi"/>
                <w:color w:val="000000" w:themeColor="text1"/>
                <w:vertAlign w:val="subscript"/>
              </w:rPr>
              <w:t>3</w:t>
            </w:r>
            <w:r>
              <w:rPr>
                <w:rFonts w:asciiTheme="majorBidi" w:hAnsiTheme="majorBidi"/>
                <w:color w:val="000000" w:themeColor="text1"/>
              </w:rPr>
              <w:t>+I</w:t>
            </w:r>
            <w:r w:rsidRPr="00833F95">
              <w:rPr>
                <w:rFonts w:asciiTheme="majorBidi" w:hAnsiTheme="majorBidi"/>
                <w:color w:val="000000" w:themeColor="text1"/>
                <w:vertAlign w:val="subscript"/>
              </w:rPr>
              <w:t>4</w:t>
            </w:r>
            <w:r>
              <w:rPr>
                <w:rFonts w:asciiTheme="majorBidi" w:hAnsiTheme="majorBidi"/>
                <w:color w:val="000000" w:themeColor="text1"/>
              </w:rPr>
              <w:t>+I</w:t>
            </w:r>
            <w:r w:rsidRPr="00833F95">
              <w:rPr>
                <w:rFonts w:asciiTheme="majorBidi" w:hAnsiTheme="majorBidi"/>
                <w:color w:val="000000" w:themeColor="text1"/>
                <w:vertAlign w:val="subscript"/>
              </w:rPr>
              <w:t>5</w:t>
            </w:r>
            <w:r w:rsidRPr="003E4F2E">
              <w:rPr>
                <w:rFonts w:asciiTheme="majorBidi" w:hAnsiTheme="majorBidi"/>
                <w:color w:val="000000" w:themeColor="text1"/>
              </w:rPr>
              <w:t xml:space="preserve">= </w:t>
            </w:r>
            <w:r>
              <w:rPr>
                <w:rFonts w:asciiTheme="majorBidi" w:hAnsiTheme="majorBidi"/>
                <w:color w:val="000000" w:themeColor="text1"/>
              </w:rPr>
              <w:t>I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1</w:t>
            </w:r>
            <w:r w:rsidRPr="003E4F2E">
              <w:rPr>
                <w:rFonts w:asciiTheme="majorBidi" w:hAnsiTheme="majorBidi"/>
                <w:color w:val="000000" w:themeColor="text1"/>
              </w:rPr>
              <w:t>+</w:t>
            </w:r>
            <w:r>
              <w:rPr>
                <w:rFonts w:asciiTheme="majorBidi" w:hAnsiTheme="majorBidi"/>
                <w:color w:val="000000" w:themeColor="text1"/>
              </w:rPr>
              <w:t>I</w:t>
            </w:r>
            <w:r w:rsidRPr="003E4F2E">
              <w:rPr>
                <w:rFonts w:asciiTheme="majorBidi" w:hAnsiTheme="majorBidi"/>
                <w:color w:val="000000" w:themeColor="text1"/>
                <w:vertAlign w:val="subscript"/>
              </w:rPr>
              <w:t>2</w:t>
            </w:r>
          </w:p>
        </w:tc>
      </w:tr>
    </w:tbl>
    <w:p w:rsidR="00AC5FF6" w:rsidRPr="00AC5FF6" w:rsidRDefault="00AC5FF6" w:rsidP="00182735">
      <w:pPr>
        <w:tabs>
          <w:tab w:val="left" w:pos="2581"/>
        </w:tabs>
        <w:rPr>
          <w:b/>
          <w:bCs/>
          <w:color w:val="002060"/>
          <w:u w:val="single"/>
        </w:rPr>
      </w:pPr>
    </w:p>
    <w:sectPr w:rsidR="00AC5FF6" w:rsidRPr="00AC5FF6" w:rsidSect="00BA2CFF">
      <w:headerReference w:type="default" r:id="rId16"/>
      <w:footerReference w:type="default" r:id="rId17"/>
      <w:pgSz w:w="11906" w:h="16838"/>
      <w:pgMar w:top="466" w:right="707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FA1" w:rsidRDefault="00642FA1" w:rsidP="00836552">
      <w:pPr>
        <w:spacing w:after="0" w:line="240" w:lineRule="auto"/>
      </w:pPr>
      <w:r>
        <w:separator/>
      </w:r>
    </w:p>
  </w:endnote>
  <w:endnote w:type="continuationSeparator" w:id="0">
    <w:p w:rsidR="00642FA1" w:rsidRDefault="00642FA1" w:rsidP="00836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552" w:rsidRDefault="003E4F2E" w:rsidP="00362FB5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="Tahoma" w:hAnsi="Tahoma" w:cs="Tahoma"/>
        <w:b/>
        <w:bCs/>
        <w:color w:val="C00000"/>
        <w:sz w:val="18"/>
        <w:szCs w:val="18"/>
      </w:rPr>
      <w:t xml:space="preserve">Loi des nœuds    et    loi d’additivité des tensions    </w:t>
    </w:r>
    <w:r w:rsidR="002E396E">
      <w:rPr>
        <w:rFonts w:ascii="Tahoma" w:hAnsi="Tahoma" w:cs="Tahoma"/>
        <w:b/>
        <w:bCs/>
        <w:color w:val="C00000"/>
        <w:sz w:val="18"/>
        <w:szCs w:val="18"/>
      </w:rPr>
      <w:t>Prf : AMMARI Muh’amad</w:t>
    </w:r>
    <w:r w:rsidR="00836552">
      <w:rPr>
        <w:rFonts w:asciiTheme="majorHAnsi" w:hAnsiTheme="majorHAnsi"/>
      </w:rPr>
      <w:ptab w:relativeTo="margin" w:alignment="right" w:leader="none"/>
    </w:r>
    <w:r w:rsidR="00836552">
      <w:rPr>
        <w:rFonts w:asciiTheme="majorHAnsi" w:hAnsiTheme="majorHAnsi"/>
      </w:rPr>
      <w:t xml:space="preserve">Page </w:t>
    </w:r>
    <w:r w:rsidR="007C3A6D">
      <w:fldChar w:fldCharType="begin"/>
    </w:r>
    <w:r w:rsidR="007C3A6D">
      <w:instrText xml:space="preserve"> PAGE   \* MERGEFORMAT </w:instrText>
    </w:r>
    <w:r w:rsidR="007C3A6D">
      <w:fldChar w:fldCharType="separate"/>
    </w:r>
    <w:r w:rsidR="00321BDB" w:rsidRPr="00321BDB">
      <w:rPr>
        <w:rFonts w:asciiTheme="majorHAnsi" w:hAnsiTheme="majorHAnsi"/>
        <w:noProof/>
      </w:rPr>
      <w:t>1</w:t>
    </w:r>
    <w:r w:rsidR="007C3A6D">
      <w:rPr>
        <w:rFonts w:asciiTheme="majorHAnsi" w:hAnsiTheme="majorHAnsi"/>
        <w:noProof/>
      </w:rPr>
      <w:fldChar w:fldCharType="end"/>
    </w:r>
  </w:p>
  <w:p w:rsidR="00836552" w:rsidRDefault="0083655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FA1" w:rsidRDefault="00642FA1" w:rsidP="00836552">
      <w:pPr>
        <w:spacing w:after="0" w:line="240" w:lineRule="auto"/>
      </w:pPr>
      <w:r>
        <w:separator/>
      </w:r>
    </w:p>
  </w:footnote>
  <w:footnote w:type="continuationSeparator" w:id="0">
    <w:p w:rsidR="00642FA1" w:rsidRDefault="00642FA1" w:rsidP="00836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527" w:type="pct"/>
      <w:tblLook w:val="04A0" w:firstRow="1" w:lastRow="0" w:firstColumn="1" w:lastColumn="0" w:noHBand="0" w:noVBand="1"/>
    </w:tblPr>
    <w:tblGrid>
      <w:gridCol w:w="1804"/>
      <w:gridCol w:w="10030"/>
    </w:tblGrid>
    <w:tr w:rsidR="00836552" w:rsidTr="002A5674">
      <w:trPr>
        <w:trHeight w:val="203"/>
      </w:trPr>
      <w:sdt>
        <w:sdtPr>
          <w:rPr>
            <w:color w:val="FFFFFF" w:themeColor="background1"/>
          </w:rPr>
          <w:alias w:val="Date"/>
          <w:id w:val="78223375"/>
          <w:placeholder>
            <w:docPart w:val="1D675CC349C14705BB35E2B71DAA2737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 yyyy"/>
            <w:lid w:val="fr-FR"/>
            <w:storeMappedDataAs w:val="dateTime"/>
            <w:calendar w:val="gregorian"/>
          </w:date>
        </w:sdtPr>
        <w:sdtEndPr/>
        <w:sdtContent>
          <w:tc>
            <w:tcPr>
              <w:tcW w:w="762" w:type="pct"/>
              <w:shd w:val="clear" w:color="auto" w:fill="000000" w:themeFill="text1"/>
            </w:tcPr>
            <w:p w:rsidR="00836552" w:rsidRDefault="002A5674" w:rsidP="002A5674">
              <w:pPr>
                <w:pStyle w:val="En-tt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 xml:space="preserve">Classe :  1APIC     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re"/>
          <w:id w:val="78223368"/>
          <w:placeholder>
            <w:docPart w:val="F11D3471C6544C3B84B57C6D3C3D9FE6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38" w:type="pct"/>
              <w:shd w:val="clear" w:color="auto" w:fill="8064A2" w:themeFill="accent4"/>
              <w:vAlign w:val="center"/>
            </w:tcPr>
            <w:p w:rsidR="00836552" w:rsidRPr="002E396E" w:rsidRDefault="002A5674" w:rsidP="002A5674">
              <w:pPr>
                <w:pStyle w:val="En-tte"/>
                <w:rPr>
                  <w:caps/>
                  <w:color w:val="FFFFFF" w:themeColor="background1"/>
                </w:rPr>
              </w:pPr>
              <w:r w:rsidRPr="002E396E">
                <w:rPr>
                  <w:caps/>
                  <w:color w:val="FFFFFF" w:themeColor="background1"/>
                </w:rPr>
                <w:t>Collége elmanssour eddahbi – tantan                   prf : ammari muh’amad</w:t>
              </w:r>
            </w:p>
          </w:tc>
        </w:sdtContent>
      </w:sdt>
    </w:tr>
  </w:tbl>
  <w:p w:rsidR="00836552" w:rsidRDefault="00836552" w:rsidP="00836552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BD21421_"/>
      </v:shape>
    </w:pict>
  </w:numPicBullet>
  <w:abstractNum w:abstractNumId="0">
    <w:nsid w:val="009A39B2"/>
    <w:multiLevelType w:val="hybridMultilevel"/>
    <w:tmpl w:val="B5783A2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52876"/>
    <w:multiLevelType w:val="hybridMultilevel"/>
    <w:tmpl w:val="BBE4A1D0"/>
    <w:lvl w:ilvl="0" w:tplc="4F2EEE66">
      <w:start w:val="1"/>
      <w:numFmt w:val="upperRoman"/>
      <w:lvlText w:val="%1."/>
      <w:lvlJc w:val="left"/>
      <w:pPr>
        <w:ind w:left="786" w:hanging="360"/>
      </w:pPr>
      <w:rPr>
        <w:rFonts w:asciiTheme="majorBidi" w:eastAsiaTheme="minorHAnsi" w:hAnsiTheme="majorBidi" w:cstheme="majorBidi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D11400E"/>
    <w:multiLevelType w:val="hybridMultilevel"/>
    <w:tmpl w:val="2D0A3966"/>
    <w:lvl w:ilvl="0" w:tplc="6C9C0222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B050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2F4404"/>
    <w:multiLevelType w:val="hybridMultilevel"/>
    <w:tmpl w:val="A09AE36A"/>
    <w:lvl w:ilvl="0" w:tplc="040C000D">
      <w:start w:val="1"/>
      <w:numFmt w:val="bullet"/>
      <w:lvlText w:val=""/>
      <w:lvlJc w:val="left"/>
      <w:pPr>
        <w:ind w:left="129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4">
    <w:nsid w:val="29741434"/>
    <w:multiLevelType w:val="hybridMultilevel"/>
    <w:tmpl w:val="3EDE4FB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311C39D3"/>
    <w:multiLevelType w:val="hybridMultilevel"/>
    <w:tmpl w:val="BCEAE524"/>
    <w:lvl w:ilvl="0" w:tplc="E3AA7D28">
      <w:start w:val="1"/>
      <w:numFmt w:val="bullet"/>
      <w:lvlText w:val=""/>
      <w:lvlPicBulletId w:val="0"/>
      <w:lvlJc w:val="left"/>
      <w:pPr>
        <w:ind w:left="57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>
    <w:nsid w:val="3CF953CF"/>
    <w:multiLevelType w:val="hybridMultilevel"/>
    <w:tmpl w:val="95CC38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B51756"/>
    <w:multiLevelType w:val="hybridMultilevel"/>
    <w:tmpl w:val="68D8B388"/>
    <w:lvl w:ilvl="0" w:tplc="040C0001">
      <w:start w:val="1"/>
      <w:numFmt w:val="bullet"/>
      <w:lvlText w:val=""/>
      <w:lvlJc w:val="left"/>
      <w:pPr>
        <w:ind w:left="6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85" w:hanging="360"/>
      </w:pPr>
      <w:rPr>
        <w:rFonts w:ascii="Wingdings" w:hAnsi="Wingdings" w:hint="default"/>
      </w:rPr>
    </w:lvl>
  </w:abstractNum>
  <w:abstractNum w:abstractNumId="8">
    <w:nsid w:val="72DA60C6"/>
    <w:multiLevelType w:val="hybridMultilevel"/>
    <w:tmpl w:val="FDAAEDE6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6552"/>
    <w:rsid w:val="000059F6"/>
    <w:rsid w:val="00026B16"/>
    <w:rsid w:val="00040925"/>
    <w:rsid w:val="00057880"/>
    <w:rsid w:val="0006194D"/>
    <w:rsid w:val="00062539"/>
    <w:rsid w:val="00091745"/>
    <w:rsid w:val="000A645D"/>
    <w:rsid w:val="000B4A66"/>
    <w:rsid w:val="000D193A"/>
    <w:rsid w:val="000D5B5A"/>
    <w:rsid w:val="000E3872"/>
    <w:rsid w:val="000F5BAD"/>
    <w:rsid w:val="00121583"/>
    <w:rsid w:val="001225A6"/>
    <w:rsid w:val="00122B0E"/>
    <w:rsid w:val="00124B33"/>
    <w:rsid w:val="001267B6"/>
    <w:rsid w:val="00153694"/>
    <w:rsid w:val="00182735"/>
    <w:rsid w:val="001A5010"/>
    <w:rsid w:val="001E3409"/>
    <w:rsid w:val="001F05DE"/>
    <w:rsid w:val="001F6BC2"/>
    <w:rsid w:val="00207FF6"/>
    <w:rsid w:val="0024108F"/>
    <w:rsid w:val="00262360"/>
    <w:rsid w:val="00273642"/>
    <w:rsid w:val="00292C94"/>
    <w:rsid w:val="002A5674"/>
    <w:rsid w:val="002E396E"/>
    <w:rsid w:val="002F60A2"/>
    <w:rsid w:val="0031482A"/>
    <w:rsid w:val="00321BDB"/>
    <w:rsid w:val="003420CB"/>
    <w:rsid w:val="00347708"/>
    <w:rsid w:val="00351D4E"/>
    <w:rsid w:val="003552D2"/>
    <w:rsid w:val="00362FB5"/>
    <w:rsid w:val="0036670F"/>
    <w:rsid w:val="003706CE"/>
    <w:rsid w:val="0037645C"/>
    <w:rsid w:val="00382073"/>
    <w:rsid w:val="00390EAE"/>
    <w:rsid w:val="003A1F21"/>
    <w:rsid w:val="003B4F00"/>
    <w:rsid w:val="003C00A9"/>
    <w:rsid w:val="003C339A"/>
    <w:rsid w:val="003E1A80"/>
    <w:rsid w:val="003E4F2E"/>
    <w:rsid w:val="00401385"/>
    <w:rsid w:val="00420125"/>
    <w:rsid w:val="00453BA9"/>
    <w:rsid w:val="00465F1F"/>
    <w:rsid w:val="00496740"/>
    <w:rsid w:val="004B10EA"/>
    <w:rsid w:val="004C3094"/>
    <w:rsid w:val="004C3754"/>
    <w:rsid w:val="004C5716"/>
    <w:rsid w:val="004D0BAB"/>
    <w:rsid w:val="004D6C64"/>
    <w:rsid w:val="004E068D"/>
    <w:rsid w:val="004E1537"/>
    <w:rsid w:val="004E6209"/>
    <w:rsid w:val="0051417D"/>
    <w:rsid w:val="00524415"/>
    <w:rsid w:val="00524F97"/>
    <w:rsid w:val="0052748F"/>
    <w:rsid w:val="005325FA"/>
    <w:rsid w:val="005377E3"/>
    <w:rsid w:val="005474CB"/>
    <w:rsid w:val="005565C8"/>
    <w:rsid w:val="005708A3"/>
    <w:rsid w:val="00570ECC"/>
    <w:rsid w:val="00593D3E"/>
    <w:rsid w:val="005A73E9"/>
    <w:rsid w:val="005B06F0"/>
    <w:rsid w:val="005B154B"/>
    <w:rsid w:val="005C18AB"/>
    <w:rsid w:val="005D60BD"/>
    <w:rsid w:val="005F13EA"/>
    <w:rsid w:val="006127FA"/>
    <w:rsid w:val="0061671C"/>
    <w:rsid w:val="00642FA1"/>
    <w:rsid w:val="006615A1"/>
    <w:rsid w:val="00667F14"/>
    <w:rsid w:val="00671F6C"/>
    <w:rsid w:val="00684CBD"/>
    <w:rsid w:val="00692910"/>
    <w:rsid w:val="00693618"/>
    <w:rsid w:val="00693CD1"/>
    <w:rsid w:val="006C4474"/>
    <w:rsid w:val="006F2EBE"/>
    <w:rsid w:val="00702441"/>
    <w:rsid w:val="00713F0A"/>
    <w:rsid w:val="007239E3"/>
    <w:rsid w:val="007372D1"/>
    <w:rsid w:val="007472A2"/>
    <w:rsid w:val="0078582A"/>
    <w:rsid w:val="00790ED4"/>
    <w:rsid w:val="0079379F"/>
    <w:rsid w:val="007978B6"/>
    <w:rsid w:val="007A4F10"/>
    <w:rsid w:val="007B1473"/>
    <w:rsid w:val="007C3A6D"/>
    <w:rsid w:val="007D0CB5"/>
    <w:rsid w:val="007D5E7E"/>
    <w:rsid w:val="007E3308"/>
    <w:rsid w:val="007E4488"/>
    <w:rsid w:val="007E69CB"/>
    <w:rsid w:val="00811447"/>
    <w:rsid w:val="008211FE"/>
    <w:rsid w:val="00833F95"/>
    <w:rsid w:val="00836552"/>
    <w:rsid w:val="008505EB"/>
    <w:rsid w:val="00861299"/>
    <w:rsid w:val="008A0096"/>
    <w:rsid w:val="008A231B"/>
    <w:rsid w:val="008A5916"/>
    <w:rsid w:val="008A6764"/>
    <w:rsid w:val="008B0316"/>
    <w:rsid w:val="008C2F92"/>
    <w:rsid w:val="00937E41"/>
    <w:rsid w:val="00981B9E"/>
    <w:rsid w:val="00985ABF"/>
    <w:rsid w:val="009872D9"/>
    <w:rsid w:val="00992A2E"/>
    <w:rsid w:val="009A2011"/>
    <w:rsid w:val="009A5425"/>
    <w:rsid w:val="009A6E24"/>
    <w:rsid w:val="009C7105"/>
    <w:rsid w:val="009D4A4E"/>
    <w:rsid w:val="009E5152"/>
    <w:rsid w:val="009F035E"/>
    <w:rsid w:val="009F160D"/>
    <w:rsid w:val="00A06914"/>
    <w:rsid w:val="00A156B4"/>
    <w:rsid w:val="00A15B4E"/>
    <w:rsid w:val="00A200BB"/>
    <w:rsid w:val="00A43CB5"/>
    <w:rsid w:val="00A47113"/>
    <w:rsid w:val="00A54296"/>
    <w:rsid w:val="00A70818"/>
    <w:rsid w:val="00A72E5C"/>
    <w:rsid w:val="00A839E1"/>
    <w:rsid w:val="00A90F8B"/>
    <w:rsid w:val="00A97EBF"/>
    <w:rsid w:val="00AA2DF7"/>
    <w:rsid w:val="00AA3A9D"/>
    <w:rsid w:val="00AB1BA7"/>
    <w:rsid w:val="00AC5FF6"/>
    <w:rsid w:val="00AD60BB"/>
    <w:rsid w:val="00AE3D97"/>
    <w:rsid w:val="00B01130"/>
    <w:rsid w:val="00B3023B"/>
    <w:rsid w:val="00B31EDE"/>
    <w:rsid w:val="00B40A81"/>
    <w:rsid w:val="00B50E8C"/>
    <w:rsid w:val="00B57BAB"/>
    <w:rsid w:val="00B722DF"/>
    <w:rsid w:val="00B9576A"/>
    <w:rsid w:val="00BA2CFF"/>
    <w:rsid w:val="00BA49C5"/>
    <w:rsid w:val="00BA4E72"/>
    <w:rsid w:val="00BB3003"/>
    <w:rsid w:val="00BC6284"/>
    <w:rsid w:val="00BD5933"/>
    <w:rsid w:val="00BD6C5A"/>
    <w:rsid w:val="00BE4B16"/>
    <w:rsid w:val="00C145FF"/>
    <w:rsid w:val="00C35633"/>
    <w:rsid w:val="00C471E2"/>
    <w:rsid w:val="00C75E07"/>
    <w:rsid w:val="00C9292B"/>
    <w:rsid w:val="00CA3AA7"/>
    <w:rsid w:val="00CE1E2F"/>
    <w:rsid w:val="00CF7B7D"/>
    <w:rsid w:val="00D03CB2"/>
    <w:rsid w:val="00D14699"/>
    <w:rsid w:val="00D27AA1"/>
    <w:rsid w:val="00D31561"/>
    <w:rsid w:val="00D50E4F"/>
    <w:rsid w:val="00D5196D"/>
    <w:rsid w:val="00D61F8E"/>
    <w:rsid w:val="00D85524"/>
    <w:rsid w:val="00DE3AEF"/>
    <w:rsid w:val="00DE4EE8"/>
    <w:rsid w:val="00DE7731"/>
    <w:rsid w:val="00E11460"/>
    <w:rsid w:val="00E151B8"/>
    <w:rsid w:val="00E175DA"/>
    <w:rsid w:val="00E530EC"/>
    <w:rsid w:val="00E53E8B"/>
    <w:rsid w:val="00E766FF"/>
    <w:rsid w:val="00E80F60"/>
    <w:rsid w:val="00EB5B27"/>
    <w:rsid w:val="00F03104"/>
    <w:rsid w:val="00F078D3"/>
    <w:rsid w:val="00F0797B"/>
    <w:rsid w:val="00F35084"/>
    <w:rsid w:val="00F52D82"/>
    <w:rsid w:val="00F54269"/>
    <w:rsid w:val="00F603FB"/>
    <w:rsid w:val="00F755FF"/>
    <w:rsid w:val="00FE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7"/>
    <o:shapelayout v:ext="edit">
      <o:idmap v:ext="edit" data="1"/>
    </o:shapelayout>
  </w:shapeDefaults>
  <w:decimalSymbol w:val=","/>
  <w:listSeparator w:val=";"/>
  <w15:docId w15:val="{04DB9256-BA84-4D24-A28B-719FB6D0E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F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6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6552"/>
  </w:style>
  <w:style w:type="paragraph" w:styleId="Pieddepage">
    <w:name w:val="footer"/>
    <w:basedOn w:val="Normal"/>
    <w:link w:val="PieddepageCar"/>
    <w:uiPriority w:val="99"/>
    <w:unhideWhenUsed/>
    <w:rsid w:val="00836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6552"/>
  </w:style>
  <w:style w:type="paragraph" w:styleId="Textedebulles">
    <w:name w:val="Balloon Text"/>
    <w:basedOn w:val="Normal"/>
    <w:link w:val="TextedebullesCar"/>
    <w:uiPriority w:val="99"/>
    <w:semiHidden/>
    <w:unhideWhenUsed/>
    <w:rsid w:val="00836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655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65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B3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D85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BA49C5"/>
    <w:rPr>
      <w:b/>
      <w:bCs/>
    </w:rPr>
  </w:style>
  <w:style w:type="character" w:styleId="Lienhypertexte">
    <w:name w:val="Hyperlink"/>
    <w:uiPriority w:val="99"/>
    <w:unhideWhenUsed/>
    <w:rsid w:val="009872D9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496740"/>
    <w:rPr>
      <w:color w:val="808080"/>
    </w:rPr>
  </w:style>
  <w:style w:type="table" w:styleId="Listeclaire-Accent1">
    <w:name w:val="Light List Accent 1"/>
    <w:basedOn w:val="TableauNormal"/>
    <w:uiPriority w:val="61"/>
    <w:rsid w:val="00693C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Grilleclaire-Accent1">
    <w:name w:val="Light Grid Accent 1"/>
    <w:basedOn w:val="TableauNormal"/>
    <w:uiPriority w:val="62"/>
    <w:rsid w:val="00693C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833F9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809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3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75817">
          <w:marLeft w:val="720"/>
          <w:marRight w:val="202"/>
          <w:marTop w:val="0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1886">
          <w:marLeft w:val="720"/>
          <w:marRight w:val="202"/>
          <w:marTop w:val="0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30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067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357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8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659154">
          <w:marLeft w:val="720"/>
          <w:marRight w:val="202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2354">
          <w:marLeft w:val="720"/>
          <w:marRight w:val="202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368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7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58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57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7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34719">
          <w:marLeft w:val="720"/>
          <w:marRight w:val="202"/>
          <w:marTop w:val="0"/>
          <w:marBottom w:val="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8676">
          <w:marLeft w:val="720"/>
          <w:marRight w:val="202"/>
          <w:marTop w:val="0"/>
          <w:marBottom w:val="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977">
          <w:marLeft w:val="720"/>
          <w:marRight w:val="202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58783">
          <w:marLeft w:val="720"/>
          <w:marRight w:val="58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39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41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3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9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61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27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7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7930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9264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4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93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26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wmf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glossaryDocument" Target="glossary/document.xml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D675CC349C14705BB35E2B71DAA27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4546A6-4B5E-4DB8-9754-22FBB2A61FF1}"/>
      </w:docPartPr>
      <w:docPartBody>
        <w:p w:rsidR="00E23C93" w:rsidRDefault="00556D80" w:rsidP="00556D80">
          <w:pPr>
            <w:pStyle w:val="1D675CC349C14705BB35E2B71DAA2737"/>
          </w:pPr>
          <w:r>
            <w:rPr>
              <w:color w:val="FFFFFF" w:themeColor="background1"/>
            </w:rPr>
            <w:t>[Sélectionnez la date]</w:t>
          </w:r>
        </w:p>
      </w:docPartBody>
    </w:docPart>
    <w:docPart>
      <w:docPartPr>
        <w:name w:val="F11D3471C6544C3B84B57C6D3C3D9F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B78039-111F-40C4-8AD4-4A4C3C73E63F}"/>
      </w:docPartPr>
      <w:docPartBody>
        <w:p w:rsidR="00E23C93" w:rsidRDefault="00556D80" w:rsidP="00556D80">
          <w:pPr>
            <w:pStyle w:val="F11D3471C6544C3B84B57C6D3C3D9FE6"/>
          </w:pPr>
          <w:r>
            <w:rPr>
              <w:caps/>
              <w:color w:val="FFFFFF" w:themeColor="background1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556D80"/>
    <w:rsid w:val="000461BB"/>
    <w:rsid w:val="00046DFC"/>
    <w:rsid w:val="00096786"/>
    <w:rsid w:val="000A1791"/>
    <w:rsid w:val="0010104B"/>
    <w:rsid w:val="00127E2A"/>
    <w:rsid w:val="00163137"/>
    <w:rsid w:val="00342D58"/>
    <w:rsid w:val="00344A9C"/>
    <w:rsid w:val="003F160B"/>
    <w:rsid w:val="00543528"/>
    <w:rsid w:val="00556D80"/>
    <w:rsid w:val="00593040"/>
    <w:rsid w:val="005D40F2"/>
    <w:rsid w:val="006439FD"/>
    <w:rsid w:val="006C5BF4"/>
    <w:rsid w:val="006E325A"/>
    <w:rsid w:val="00796A6A"/>
    <w:rsid w:val="007B6E17"/>
    <w:rsid w:val="007F6FFF"/>
    <w:rsid w:val="00855F7D"/>
    <w:rsid w:val="008E65BF"/>
    <w:rsid w:val="00926DEA"/>
    <w:rsid w:val="00A45830"/>
    <w:rsid w:val="00AC5936"/>
    <w:rsid w:val="00CA18BC"/>
    <w:rsid w:val="00CC5390"/>
    <w:rsid w:val="00CD3CCC"/>
    <w:rsid w:val="00CE3AD1"/>
    <w:rsid w:val="00D05FEF"/>
    <w:rsid w:val="00E2293E"/>
    <w:rsid w:val="00E23C93"/>
    <w:rsid w:val="00EC7E45"/>
    <w:rsid w:val="00FC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C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D675CC349C14705BB35E2B71DAA2737">
    <w:name w:val="1D675CC349C14705BB35E2B71DAA2737"/>
    <w:rsid w:val="00556D80"/>
  </w:style>
  <w:style w:type="paragraph" w:customStyle="1" w:styleId="F11D3471C6544C3B84B57C6D3C3D9FE6">
    <w:name w:val="F11D3471C6544C3B84B57C6D3C3D9FE6"/>
    <w:rsid w:val="00556D80"/>
  </w:style>
  <w:style w:type="paragraph" w:customStyle="1" w:styleId="1B41DA2C228A4C07AFB26A84BFD94F0C">
    <w:name w:val="1B41DA2C228A4C07AFB26A84BFD94F0C"/>
    <w:rsid w:val="00556D80"/>
  </w:style>
  <w:style w:type="paragraph" w:customStyle="1" w:styleId="69E8703D2A824D33911C0C5C8F48A603">
    <w:name w:val="69E8703D2A824D33911C0C5C8F48A603"/>
    <w:rsid w:val="00556D80"/>
  </w:style>
  <w:style w:type="character" w:styleId="Textedelespacerserv">
    <w:name w:val="Placeholder Text"/>
    <w:basedOn w:val="Policepardfaut"/>
    <w:uiPriority w:val="99"/>
    <w:semiHidden/>
    <w:rsid w:val="00CA18B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Classe :  1APIC    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0E26C6D-83A5-4577-971C-54D1B1CA4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2</Pages>
  <Words>506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Collége elmanssour eddahbi – tantan                   prf : ammari muh’amad</vt:lpstr>
    </vt:vector>
  </TitlesOfParts>
  <Company/>
  <LinksUpToDate>false</LinksUpToDate>
  <CharactersWithSpaces>3287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Collége elmanssour eddahbi – tantan                   prf : ammari muh’amad</dc:title>
  <dc:creator>Sika-Tech</dc:creator>
  <cp:lastModifiedBy>widad</cp:lastModifiedBy>
  <cp:revision>41</cp:revision>
  <cp:lastPrinted>2018-05-11T20:50:00Z</cp:lastPrinted>
  <dcterms:created xsi:type="dcterms:W3CDTF">2018-02-14T00:33:00Z</dcterms:created>
  <dcterms:modified xsi:type="dcterms:W3CDTF">2025-07-08T18:31:00Z</dcterms:modified>
</cp:coreProperties>
</file>