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D91269" w14:textId="618F6FBD" w:rsidR="006F4CB7" w:rsidRPr="00E85B68" w:rsidRDefault="006F4CB7" w:rsidP="00130A03">
      <w:pPr>
        <w:spacing w:line="360" w:lineRule="auto"/>
        <w:jc w:val="center"/>
        <w:rPr>
          <w:rFonts w:asciiTheme="majorBidi" w:eastAsiaTheme="majorEastAsia" w:hAnsiTheme="majorBidi" w:cstheme="majorBidi"/>
          <w:b/>
          <w:bCs/>
          <w:color w:val="FF0000"/>
          <w:sz w:val="36"/>
          <w:szCs w:val="36"/>
          <w:bdr w:val="single" w:sz="4" w:space="0" w:color="auto"/>
        </w:rPr>
      </w:pPr>
      <w:r w:rsidRPr="00E85B68">
        <w:rPr>
          <w:rFonts w:asciiTheme="majorBidi" w:eastAsiaTheme="majorEastAsia" w:hAnsiTheme="majorBidi" w:cstheme="majorBidi"/>
          <w:b/>
          <w:bCs/>
          <w:color w:val="FF0000"/>
          <w:sz w:val="36"/>
          <w:szCs w:val="36"/>
          <w:highlight w:val="yellow"/>
          <w:bdr w:val="single" w:sz="4" w:space="0" w:color="auto"/>
        </w:rPr>
        <w:t>Formation des réserves d’eau</w:t>
      </w:r>
      <w:r w:rsidRPr="00E85B68">
        <w:rPr>
          <w:rFonts w:asciiTheme="majorBidi" w:eastAsiaTheme="majorEastAsia" w:hAnsiTheme="majorBidi" w:cstheme="majorBidi"/>
          <w:b/>
          <w:bCs/>
          <w:color w:val="FF0000"/>
          <w:sz w:val="36"/>
          <w:szCs w:val="36"/>
          <w:bdr w:val="single" w:sz="4" w:space="0" w:color="auto"/>
        </w:rPr>
        <w:t xml:space="preserve"> </w:t>
      </w:r>
    </w:p>
    <w:p w14:paraId="08CD90F1" w14:textId="56BE9DB2" w:rsidR="007E2BA4" w:rsidRPr="007E2BA4" w:rsidRDefault="007E2BA4" w:rsidP="00E85B68">
      <w:pPr>
        <w:spacing w:line="360" w:lineRule="auto"/>
        <w:jc w:val="center"/>
        <w:rPr>
          <w:rFonts w:asciiTheme="majorBidi" w:eastAsiaTheme="majorEastAsia" w:hAnsiTheme="majorBidi" w:cstheme="majorBidi"/>
          <w:b/>
          <w:bCs/>
          <w:color w:val="FF0000"/>
          <w:sz w:val="24"/>
          <w:szCs w:val="24"/>
          <w:bdr w:val="single" w:sz="4" w:space="0" w:color="auto"/>
        </w:rPr>
      </w:pPr>
      <w:r w:rsidRPr="007E2BA4">
        <w:rPr>
          <w:rFonts w:asciiTheme="majorBidi" w:eastAsiaTheme="majorEastAsia" w:hAnsiTheme="majorBidi" w:cstheme="majorBidi"/>
          <w:b/>
          <w:bCs/>
          <w:color w:val="FF0000"/>
          <w:sz w:val="24"/>
          <w:szCs w:val="24"/>
          <w:bdr w:val="single" w:sz="4" w:space="0" w:color="auto"/>
        </w:rPr>
        <w:t>Formation des réserves d’eau de surface</w:t>
      </w:r>
    </w:p>
    <w:p w14:paraId="57033406" w14:textId="160AF155" w:rsidR="006F4CB7" w:rsidRPr="00130A03" w:rsidRDefault="006F4CB7" w:rsidP="00130A03">
      <w:pPr>
        <w:spacing w:line="360" w:lineRule="auto"/>
        <w:rPr>
          <w:rFonts w:asciiTheme="majorBidi" w:eastAsiaTheme="majorEastAsia" w:hAnsiTheme="majorBidi" w:cstheme="majorBidi"/>
          <w:sz w:val="24"/>
          <w:szCs w:val="24"/>
        </w:rPr>
      </w:pPr>
      <w:proofErr w:type="gramStart"/>
      <w:r w:rsidRPr="00130A03">
        <w:rPr>
          <w:rFonts w:asciiTheme="majorBidi" w:eastAsiaTheme="majorEastAsia" w:hAnsiTheme="majorBidi" w:cstheme="majorBidi"/>
          <w:sz w:val="24"/>
          <w:szCs w:val="24"/>
        </w:rPr>
        <w:t>Introduction:</w:t>
      </w:r>
      <w:proofErr w:type="gramEnd"/>
      <w:r w:rsidRPr="00130A03">
        <w:rPr>
          <w:rFonts w:asciiTheme="majorBidi" w:eastAsiaTheme="majorEastAsia" w:hAnsiTheme="majorBidi" w:cstheme="majorBidi"/>
          <w:sz w:val="24"/>
          <w:szCs w:val="24"/>
        </w:rPr>
        <w:t xml:space="preserve"> </w:t>
      </w:r>
    </w:p>
    <w:p w14:paraId="7C64B1A4" w14:textId="6B2FF9FD" w:rsidR="00FF19B8" w:rsidRPr="00130A03" w:rsidRDefault="006F4CB7" w:rsidP="00130A03">
      <w:pPr>
        <w:spacing w:line="360" w:lineRule="auto"/>
        <w:ind w:left="-709" w:right="-993" w:firstLine="709"/>
        <w:rPr>
          <w:rFonts w:asciiTheme="majorBidi" w:eastAsiaTheme="majorEastAsia" w:hAnsiTheme="majorBidi" w:cstheme="majorBidi"/>
          <w:sz w:val="24"/>
          <w:szCs w:val="24"/>
        </w:rPr>
      </w:pPr>
      <w:r w:rsidRPr="00130A03">
        <w:rPr>
          <w:rFonts w:asciiTheme="majorBidi" w:eastAsiaTheme="majorEastAsia" w:hAnsiTheme="majorBidi" w:cstheme="majorBidi"/>
          <w:sz w:val="24"/>
          <w:szCs w:val="24"/>
        </w:rPr>
        <w:t>Le climat du Maroc est presque semiaride. Sur les 150 milliards de mètres cubes de précipitations annuelles, seuls 29 milliards de mètres cubes sont utilisés, ce qui représente seulement 22 milliards de mètres cubes d'eau de surface.</w:t>
      </w:r>
    </w:p>
    <w:p w14:paraId="5F93814D" w14:textId="325C59A3" w:rsidR="006F4CB7" w:rsidRPr="00130A03" w:rsidRDefault="006F4CB7" w:rsidP="00130A03">
      <w:pPr>
        <w:spacing w:line="360" w:lineRule="auto"/>
        <w:ind w:left="-709" w:right="-993" w:firstLine="709"/>
        <w:rPr>
          <w:rFonts w:asciiTheme="majorBidi" w:eastAsiaTheme="majorEastAsia" w:hAnsiTheme="majorBidi" w:cstheme="majorBidi"/>
          <w:sz w:val="24"/>
          <w:szCs w:val="24"/>
        </w:rPr>
      </w:pPr>
      <w:r w:rsidRPr="00130A03">
        <w:rPr>
          <w:rFonts w:asciiTheme="majorBidi" w:eastAsiaTheme="majorEastAsia" w:hAnsiTheme="majorBidi" w:cstheme="majorBidi"/>
          <w:sz w:val="24"/>
          <w:szCs w:val="24"/>
        </w:rPr>
        <w:t xml:space="preserve">• Quelles sont les structures de surface stockées </w:t>
      </w:r>
      <w:r w:rsidR="00E85B68">
        <w:rPr>
          <w:rFonts w:asciiTheme="majorBidi" w:eastAsiaTheme="majorEastAsia" w:hAnsiTheme="majorBidi" w:cstheme="majorBidi"/>
          <w:sz w:val="24"/>
          <w:szCs w:val="24"/>
        </w:rPr>
        <w:t>de</w:t>
      </w:r>
      <w:r w:rsidRPr="00130A03">
        <w:rPr>
          <w:rFonts w:asciiTheme="majorBidi" w:eastAsiaTheme="majorEastAsia" w:hAnsiTheme="majorBidi" w:cstheme="majorBidi"/>
          <w:sz w:val="24"/>
          <w:szCs w:val="24"/>
        </w:rPr>
        <w:t xml:space="preserve"> l’eau ?</w:t>
      </w:r>
    </w:p>
    <w:p w14:paraId="3D840868" w14:textId="2F415B69" w:rsidR="006F4CB7" w:rsidRPr="00130A03" w:rsidRDefault="006F4CB7" w:rsidP="00130A03">
      <w:pPr>
        <w:spacing w:line="360" w:lineRule="auto"/>
        <w:ind w:left="-709" w:right="-993" w:firstLine="709"/>
        <w:rPr>
          <w:rFonts w:asciiTheme="majorBidi" w:eastAsiaTheme="majorEastAsia" w:hAnsiTheme="majorBidi" w:cstheme="majorBidi"/>
          <w:sz w:val="24"/>
          <w:szCs w:val="24"/>
        </w:rPr>
      </w:pPr>
      <w:r w:rsidRPr="00130A03">
        <w:rPr>
          <w:rFonts w:asciiTheme="majorBidi" w:eastAsiaTheme="majorEastAsia" w:hAnsiTheme="majorBidi" w:cstheme="majorBidi"/>
          <w:sz w:val="24"/>
          <w:szCs w:val="24"/>
        </w:rPr>
        <w:t>• Existe-t-il des stratégies efficaces pour augmenter la rentabilité de ce qui est disponible grâce aux précipitations ?</w:t>
      </w:r>
    </w:p>
    <w:p w14:paraId="795C9BD7" w14:textId="6CDF82C8" w:rsidR="005372EE" w:rsidRPr="00E85B68" w:rsidRDefault="003B4249" w:rsidP="00130A03">
      <w:pPr>
        <w:pStyle w:val="Paragraphedeliste"/>
        <w:numPr>
          <w:ilvl w:val="0"/>
          <w:numId w:val="1"/>
        </w:numPr>
        <w:spacing w:line="360" w:lineRule="auto"/>
        <w:ind w:left="567" w:right="-993"/>
        <w:rPr>
          <w:rFonts w:asciiTheme="majorBidi" w:eastAsiaTheme="majorEastAsia" w:hAnsiTheme="majorBidi" w:cstheme="majorBidi"/>
          <w:b/>
          <w:bCs/>
          <w:color w:val="FF0000"/>
          <w:sz w:val="24"/>
          <w:szCs w:val="24"/>
        </w:rPr>
      </w:pPr>
      <w:r w:rsidRPr="00E85B68">
        <w:rPr>
          <w:rFonts w:asciiTheme="majorBidi" w:eastAsiaTheme="majorEastAsia" w:hAnsiTheme="majorBidi" w:cstheme="majorBidi"/>
          <w:b/>
          <w:bCs/>
          <w:color w:val="FF0000"/>
          <w:sz w:val="24"/>
          <w:szCs w:val="24"/>
        </w:rPr>
        <w:t xml:space="preserve">La relation entre les </w:t>
      </w:r>
      <w:proofErr w:type="spellStart"/>
      <w:r w:rsidRPr="00E85B68">
        <w:rPr>
          <w:rFonts w:asciiTheme="majorBidi" w:eastAsiaTheme="majorEastAsia" w:hAnsiTheme="majorBidi" w:cstheme="majorBidi"/>
          <w:b/>
          <w:bCs/>
          <w:color w:val="FF0000"/>
          <w:sz w:val="24"/>
          <w:szCs w:val="24"/>
        </w:rPr>
        <w:t>precipitation</w:t>
      </w:r>
      <w:proofErr w:type="spellEnd"/>
      <w:r w:rsidRPr="00E85B68">
        <w:rPr>
          <w:rFonts w:asciiTheme="majorBidi" w:eastAsiaTheme="majorEastAsia" w:hAnsiTheme="majorBidi" w:cstheme="majorBidi"/>
          <w:b/>
          <w:bCs/>
          <w:color w:val="FF0000"/>
          <w:sz w:val="24"/>
          <w:szCs w:val="24"/>
        </w:rPr>
        <w:t xml:space="preserve"> et les </w:t>
      </w:r>
      <w:proofErr w:type="spellStart"/>
      <w:r w:rsidRPr="00E85B68">
        <w:rPr>
          <w:rFonts w:asciiTheme="majorBidi" w:eastAsiaTheme="majorEastAsia" w:hAnsiTheme="majorBidi" w:cstheme="majorBidi"/>
          <w:b/>
          <w:bCs/>
          <w:color w:val="FF0000"/>
          <w:sz w:val="24"/>
          <w:szCs w:val="24"/>
        </w:rPr>
        <w:t>reserves</w:t>
      </w:r>
      <w:proofErr w:type="spellEnd"/>
      <w:r w:rsidRPr="00E85B68">
        <w:rPr>
          <w:rFonts w:asciiTheme="majorBidi" w:eastAsiaTheme="majorEastAsia" w:hAnsiTheme="majorBidi" w:cstheme="majorBidi"/>
          <w:b/>
          <w:bCs/>
          <w:color w:val="FF0000"/>
          <w:sz w:val="24"/>
          <w:szCs w:val="24"/>
        </w:rPr>
        <w:t xml:space="preserve"> d’eau de surface</w:t>
      </w:r>
    </w:p>
    <w:p w14:paraId="2D65612C" w14:textId="7A9978C6" w:rsidR="003B4249" w:rsidRPr="00E85B68" w:rsidRDefault="003B4249" w:rsidP="00130A03">
      <w:pPr>
        <w:pStyle w:val="Paragraphedeliste"/>
        <w:numPr>
          <w:ilvl w:val="0"/>
          <w:numId w:val="3"/>
        </w:numPr>
        <w:spacing w:line="360" w:lineRule="auto"/>
        <w:ind w:right="-993"/>
        <w:rPr>
          <w:rFonts w:asciiTheme="majorBidi" w:eastAsiaTheme="majorEastAsia" w:hAnsiTheme="majorBidi" w:cstheme="majorBidi"/>
          <w:color w:val="70AD47" w:themeColor="accent6"/>
          <w:sz w:val="24"/>
          <w:szCs w:val="24"/>
        </w:rPr>
      </w:pPr>
      <w:r w:rsidRPr="00E85B68">
        <w:rPr>
          <w:rFonts w:asciiTheme="majorBidi" w:eastAsiaTheme="majorEastAsia" w:hAnsiTheme="majorBidi" w:cstheme="majorBidi"/>
          <w:color w:val="70AD47" w:themeColor="accent6"/>
          <w:sz w:val="24"/>
          <w:szCs w:val="24"/>
        </w:rPr>
        <w:t xml:space="preserve">Les </w:t>
      </w:r>
      <w:proofErr w:type="spellStart"/>
      <w:r w:rsidRPr="00E85B68">
        <w:rPr>
          <w:rFonts w:asciiTheme="majorBidi" w:eastAsiaTheme="majorEastAsia" w:hAnsiTheme="majorBidi" w:cstheme="majorBidi"/>
          <w:color w:val="70AD47" w:themeColor="accent6"/>
          <w:sz w:val="24"/>
          <w:szCs w:val="24"/>
        </w:rPr>
        <w:t>precipitation</w:t>
      </w:r>
      <w:proofErr w:type="spellEnd"/>
      <w:r w:rsidRPr="00E85B68">
        <w:rPr>
          <w:rFonts w:asciiTheme="majorBidi" w:eastAsiaTheme="majorEastAsia" w:hAnsiTheme="majorBidi" w:cstheme="majorBidi"/>
          <w:color w:val="70AD47" w:themeColor="accent6"/>
          <w:sz w:val="24"/>
          <w:szCs w:val="24"/>
        </w:rPr>
        <w:t xml:space="preserve"> effectifs et les </w:t>
      </w:r>
      <w:proofErr w:type="spellStart"/>
      <w:r w:rsidRPr="00E85B68">
        <w:rPr>
          <w:rFonts w:asciiTheme="majorBidi" w:eastAsiaTheme="majorEastAsia" w:hAnsiTheme="majorBidi" w:cstheme="majorBidi"/>
          <w:color w:val="70AD47" w:themeColor="accent6"/>
          <w:sz w:val="24"/>
          <w:szCs w:val="24"/>
        </w:rPr>
        <w:t>reserves</w:t>
      </w:r>
      <w:proofErr w:type="spellEnd"/>
      <w:r w:rsidRPr="00E85B68">
        <w:rPr>
          <w:rFonts w:asciiTheme="majorBidi" w:eastAsiaTheme="majorEastAsia" w:hAnsiTheme="majorBidi" w:cstheme="majorBidi"/>
          <w:color w:val="70AD47" w:themeColor="accent6"/>
          <w:sz w:val="24"/>
          <w:szCs w:val="24"/>
        </w:rPr>
        <w:t xml:space="preserve"> d’eau de surface</w:t>
      </w:r>
    </w:p>
    <w:p w14:paraId="7BD5AC12" w14:textId="325BF13C" w:rsidR="005372EE" w:rsidRPr="00130A03" w:rsidRDefault="0007625B" w:rsidP="00130A03">
      <w:pPr>
        <w:spacing w:line="360" w:lineRule="auto"/>
        <w:ind w:left="-709" w:right="-993" w:firstLine="709"/>
        <w:rPr>
          <w:rFonts w:asciiTheme="majorBidi" w:eastAsiaTheme="majorEastAsia" w:hAnsiTheme="majorBidi" w:cstheme="majorBidi"/>
          <w:sz w:val="24"/>
          <w:szCs w:val="24"/>
        </w:rPr>
      </w:pPr>
      <w:r w:rsidRPr="00130A03">
        <w:rPr>
          <w:rFonts w:asciiTheme="majorBidi" w:eastAsiaTheme="majorEastAsia" w:hAnsiTheme="majorBidi" w:cstheme="majorBidi"/>
          <w:sz w:val="24"/>
          <w:szCs w:val="24"/>
        </w:rPr>
        <w:t>Les rivières</w:t>
      </w:r>
      <w:r w:rsidR="005372EE" w:rsidRPr="00130A03">
        <w:rPr>
          <w:rFonts w:asciiTheme="majorBidi" w:eastAsiaTheme="majorEastAsia" w:hAnsiTheme="majorBidi" w:cstheme="majorBidi"/>
          <w:sz w:val="24"/>
          <w:szCs w:val="24"/>
        </w:rPr>
        <w:t xml:space="preserve"> et le</w:t>
      </w:r>
      <w:r w:rsidRPr="00130A03">
        <w:rPr>
          <w:rFonts w:asciiTheme="majorBidi" w:eastAsiaTheme="majorEastAsia" w:hAnsiTheme="majorBidi" w:cstheme="majorBidi"/>
          <w:sz w:val="24"/>
          <w:szCs w:val="24"/>
        </w:rPr>
        <w:t>s</w:t>
      </w:r>
      <w:r w:rsidR="005372EE" w:rsidRPr="00130A03">
        <w:rPr>
          <w:rFonts w:asciiTheme="majorBidi" w:eastAsiaTheme="majorEastAsia" w:hAnsiTheme="majorBidi" w:cstheme="majorBidi"/>
          <w:sz w:val="24"/>
          <w:szCs w:val="24"/>
        </w:rPr>
        <w:t xml:space="preserve"> fleuve </w:t>
      </w:r>
      <w:proofErr w:type="gramStart"/>
      <w:r w:rsidR="005372EE" w:rsidRPr="00130A03">
        <w:rPr>
          <w:rFonts w:asciiTheme="majorBidi" w:eastAsiaTheme="majorEastAsia" w:hAnsiTheme="majorBidi" w:cstheme="majorBidi"/>
          <w:sz w:val="24"/>
          <w:szCs w:val="24"/>
        </w:rPr>
        <w:t xml:space="preserve">sont </w:t>
      </w:r>
      <w:r w:rsidRPr="00130A03">
        <w:rPr>
          <w:rFonts w:asciiTheme="majorBidi" w:eastAsiaTheme="majorEastAsia" w:hAnsiTheme="majorBidi" w:cstheme="majorBidi"/>
          <w:sz w:val="24"/>
          <w:szCs w:val="24"/>
        </w:rPr>
        <w:t xml:space="preserve"> considérés</w:t>
      </w:r>
      <w:proofErr w:type="gramEnd"/>
      <w:r w:rsidRPr="00130A03">
        <w:rPr>
          <w:rFonts w:asciiTheme="majorBidi" w:eastAsiaTheme="majorEastAsia" w:hAnsiTheme="majorBidi" w:cstheme="majorBidi"/>
          <w:sz w:val="24"/>
          <w:szCs w:val="24"/>
        </w:rPr>
        <w:t xml:space="preserve"> comme </w:t>
      </w:r>
      <w:r w:rsidR="005372EE" w:rsidRPr="00130A03">
        <w:rPr>
          <w:rFonts w:asciiTheme="majorBidi" w:eastAsiaTheme="majorEastAsia" w:hAnsiTheme="majorBidi" w:cstheme="majorBidi"/>
          <w:color w:val="FF0000"/>
          <w:sz w:val="24"/>
          <w:szCs w:val="24"/>
        </w:rPr>
        <w:t>des cours d'eau de surface</w:t>
      </w:r>
      <w:r w:rsidR="005372EE" w:rsidRPr="00130A03">
        <w:rPr>
          <w:rFonts w:asciiTheme="majorBidi" w:eastAsiaTheme="majorEastAsia" w:hAnsiTheme="majorBidi" w:cstheme="majorBidi"/>
          <w:sz w:val="24"/>
          <w:szCs w:val="24"/>
        </w:rPr>
        <w:t xml:space="preserve">. </w:t>
      </w:r>
      <w:r w:rsidRPr="00130A03">
        <w:rPr>
          <w:rFonts w:asciiTheme="majorBidi" w:eastAsiaTheme="majorEastAsia" w:hAnsiTheme="majorBidi" w:cstheme="majorBidi"/>
          <w:sz w:val="24"/>
          <w:szCs w:val="24"/>
        </w:rPr>
        <w:t>Cette eau de surface est alimentée notamment par les précipitations, Une grande partie de ces précipitations sont des eaux de surface, tandis qu'une autre fuit dans le sol pour former des eaux souterraines.</w:t>
      </w:r>
    </w:p>
    <w:p w14:paraId="0C425E32" w14:textId="1229DD5F" w:rsidR="004F54AF" w:rsidRPr="00130A03" w:rsidRDefault="00CD4CDD" w:rsidP="00130A03">
      <w:pPr>
        <w:spacing w:line="360" w:lineRule="auto"/>
        <w:ind w:left="-709" w:right="-993" w:firstLine="709"/>
        <w:rPr>
          <w:rFonts w:asciiTheme="majorBidi" w:eastAsiaTheme="majorEastAsia" w:hAnsiTheme="majorBidi" w:cstheme="majorBidi"/>
          <w:color w:val="00B050"/>
          <w:sz w:val="24"/>
          <w:szCs w:val="24"/>
        </w:rPr>
      </w:pPr>
      <w:r w:rsidRPr="00130A03">
        <w:rPr>
          <w:rFonts w:asciiTheme="majorBidi" w:eastAsiaTheme="majorEastAsia" w:hAnsiTheme="majorBidi" w:cstheme="majorBidi"/>
          <w:sz w:val="24"/>
          <w:szCs w:val="24"/>
        </w:rPr>
        <w:t xml:space="preserve">Les </w:t>
      </w:r>
      <w:proofErr w:type="spellStart"/>
      <w:r w:rsidRPr="00130A03">
        <w:rPr>
          <w:rFonts w:asciiTheme="majorBidi" w:eastAsiaTheme="majorEastAsia" w:hAnsiTheme="majorBidi" w:cstheme="majorBidi"/>
          <w:sz w:val="24"/>
          <w:szCs w:val="24"/>
        </w:rPr>
        <w:t>precipitation</w:t>
      </w:r>
      <w:proofErr w:type="spellEnd"/>
      <w:r w:rsidRPr="00130A03">
        <w:rPr>
          <w:rFonts w:asciiTheme="majorBidi" w:eastAsiaTheme="majorEastAsia" w:hAnsiTheme="majorBidi" w:cstheme="majorBidi"/>
          <w:sz w:val="24"/>
          <w:szCs w:val="24"/>
        </w:rPr>
        <w:t xml:space="preserve"> effectifs </w:t>
      </w:r>
      <w:r w:rsidRPr="00130A03">
        <w:rPr>
          <w:rFonts w:asciiTheme="majorBidi" w:eastAsiaTheme="majorEastAsia" w:hAnsiTheme="majorBidi" w:cstheme="majorBidi"/>
          <w:color w:val="00B050"/>
          <w:sz w:val="24"/>
          <w:szCs w:val="24"/>
        </w:rPr>
        <w:t xml:space="preserve">: </w:t>
      </w:r>
      <w:proofErr w:type="spellStart"/>
      <w:r w:rsidRPr="00130A03">
        <w:rPr>
          <w:rFonts w:asciiTheme="majorBidi" w:eastAsiaTheme="majorEastAsia" w:hAnsiTheme="majorBidi" w:cstheme="majorBidi"/>
          <w:color w:val="00B050"/>
          <w:sz w:val="24"/>
          <w:szCs w:val="24"/>
        </w:rPr>
        <w:t>c est</w:t>
      </w:r>
      <w:proofErr w:type="spellEnd"/>
      <w:r w:rsidRPr="00130A03">
        <w:rPr>
          <w:rFonts w:asciiTheme="majorBidi" w:eastAsiaTheme="majorEastAsia" w:hAnsiTheme="majorBidi" w:cstheme="majorBidi"/>
          <w:color w:val="00B050"/>
          <w:sz w:val="24"/>
          <w:szCs w:val="24"/>
        </w:rPr>
        <w:t xml:space="preserve"> la quantité de </w:t>
      </w:r>
      <w:proofErr w:type="spellStart"/>
      <w:r w:rsidRPr="00130A03">
        <w:rPr>
          <w:rFonts w:asciiTheme="majorBidi" w:eastAsiaTheme="majorEastAsia" w:hAnsiTheme="majorBidi" w:cstheme="majorBidi"/>
          <w:color w:val="00B050"/>
          <w:sz w:val="24"/>
          <w:szCs w:val="24"/>
        </w:rPr>
        <w:t>precipitaions</w:t>
      </w:r>
      <w:proofErr w:type="spellEnd"/>
      <w:r w:rsidRPr="00130A03">
        <w:rPr>
          <w:rFonts w:asciiTheme="majorBidi" w:eastAsiaTheme="majorEastAsia" w:hAnsiTheme="majorBidi" w:cstheme="majorBidi"/>
          <w:color w:val="00B050"/>
          <w:sz w:val="24"/>
          <w:szCs w:val="24"/>
        </w:rPr>
        <w:t xml:space="preserve"> qui </w:t>
      </w:r>
      <w:proofErr w:type="spellStart"/>
      <w:r w:rsidRPr="00130A03">
        <w:rPr>
          <w:rFonts w:asciiTheme="majorBidi" w:eastAsiaTheme="majorEastAsia" w:hAnsiTheme="majorBidi" w:cstheme="majorBidi"/>
          <w:color w:val="00B050"/>
          <w:sz w:val="24"/>
          <w:szCs w:val="24"/>
        </w:rPr>
        <w:t>allimente</w:t>
      </w:r>
      <w:proofErr w:type="spellEnd"/>
      <w:r w:rsidRPr="00130A03">
        <w:rPr>
          <w:rFonts w:asciiTheme="majorBidi" w:eastAsiaTheme="majorEastAsia" w:hAnsiTheme="majorBidi" w:cstheme="majorBidi"/>
          <w:color w:val="00B050"/>
          <w:sz w:val="24"/>
          <w:szCs w:val="24"/>
        </w:rPr>
        <w:t xml:space="preserve"> les cours d’eaux et les nappes </w:t>
      </w:r>
      <w:proofErr w:type="spellStart"/>
      <w:r w:rsidRPr="00130A03">
        <w:rPr>
          <w:rFonts w:asciiTheme="majorBidi" w:eastAsiaTheme="majorEastAsia" w:hAnsiTheme="majorBidi" w:cstheme="majorBidi"/>
          <w:color w:val="00B050"/>
          <w:sz w:val="24"/>
          <w:szCs w:val="24"/>
        </w:rPr>
        <w:t>souteraines</w:t>
      </w:r>
      <w:proofErr w:type="spellEnd"/>
      <w:r w:rsidRPr="00130A03">
        <w:rPr>
          <w:rFonts w:asciiTheme="majorBidi" w:eastAsiaTheme="majorEastAsia" w:hAnsiTheme="majorBidi" w:cstheme="majorBidi"/>
          <w:color w:val="00B050"/>
          <w:sz w:val="24"/>
          <w:szCs w:val="24"/>
        </w:rPr>
        <w:t xml:space="preserve"> </w:t>
      </w:r>
    </w:p>
    <w:p w14:paraId="203B198B" w14:textId="77777777" w:rsidR="001D2D74" w:rsidRPr="00E85B68" w:rsidRDefault="001D2D74" w:rsidP="00130A03">
      <w:pPr>
        <w:spacing w:line="360" w:lineRule="auto"/>
        <w:ind w:left="-709" w:right="-993" w:firstLine="709"/>
        <w:rPr>
          <w:rFonts w:asciiTheme="majorBidi" w:eastAsiaTheme="majorEastAsia" w:hAnsiTheme="majorBidi" w:cstheme="majorBidi"/>
          <w:sz w:val="24"/>
          <w:szCs w:val="24"/>
        </w:rPr>
      </w:pPr>
      <w:r w:rsidRPr="00E85B68">
        <w:rPr>
          <w:rFonts w:asciiTheme="majorBidi" w:eastAsiaTheme="majorEastAsia" w:hAnsiTheme="majorBidi" w:cstheme="majorBidi"/>
          <w:sz w:val="24"/>
          <w:szCs w:val="24"/>
        </w:rPr>
        <w:t>La valeur des précipitations effectives est calculée en soustrayant le volume des eaux d’évaporation et des eaux de transpiration du volume total des précipitations.</w:t>
      </w:r>
    </w:p>
    <w:p w14:paraId="28AF2921" w14:textId="77777777" w:rsidR="001D2D74" w:rsidRPr="00130A03" w:rsidRDefault="001D2D74" w:rsidP="00E85B68">
      <w:pPr>
        <w:pStyle w:val="Paragraphedeliste"/>
        <w:spacing w:line="360" w:lineRule="auto"/>
        <w:ind w:left="567" w:right="-993"/>
        <w:rPr>
          <w:rFonts w:asciiTheme="majorBidi" w:eastAsiaTheme="majorEastAsia" w:hAnsiTheme="majorBidi" w:cstheme="majorBidi"/>
          <w:color w:val="00B050"/>
          <w:sz w:val="24"/>
          <w:szCs w:val="24"/>
        </w:rPr>
      </w:pPr>
      <w:r w:rsidRPr="00130A03">
        <w:rPr>
          <w:rFonts w:asciiTheme="majorBidi" w:eastAsiaTheme="majorEastAsia" w:hAnsiTheme="majorBidi" w:cstheme="majorBidi"/>
          <w:color w:val="00B050"/>
          <w:sz w:val="24"/>
          <w:szCs w:val="24"/>
        </w:rPr>
        <w:t>2. Autres sources d'eau de surface.</w:t>
      </w:r>
    </w:p>
    <w:p w14:paraId="250ACDB6" w14:textId="50778C9E" w:rsidR="00515234" w:rsidRPr="00130A03" w:rsidRDefault="001D2D74" w:rsidP="00130A03">
      <w:pPr>
        <w:pStyle w:val="Paragraphedeliste"/>
        <w:spacing w:line="360" w:lineRule="auto"/>
        <w:ind w:left="-709" w:right="-993"/>
        <w:rPr>
          <w:rFonts w:asciiTheme="majorBidi" w:eastAsiaTheme="majorEastAsia" w:hAnsiTheme="majorBidi" w:cstheme="majorBidi"/>
          <w:sz w:val="24"/>
          <w:szCs w:val="24"/>
        </w:rPr>
      </w:pPr>
      <w:r w:rsidRPr="00130A03">
        <w:rPr>
          <w:rFonts w:asciiTheme="majorBidi" w:eastAsiaTheme="majorEastAsia" w:hAnsiTheme="majorBidi" w:cstheme="majorBidi"/>
          <w:sz w:val="24"/>
          <w:szCs w:val="24"/>
        </w:rPr>
        <w:t>En plus des précipitations, certaines rivières se nourrissent de la fonte de la neige et de la glace, de certaines sources d'eau souterraine ainsi que de certains grands lacs.</w:t>
      </w:r>
    </w:p>
    <w:p w14:paraId="155A71DA" w14:textId="77777777" w:rsidR="001D2D74" w:rsidRPr="00130A03" w:rsidRDefault="001D2D74" w:rsidP="00130A03">
      <w:pPr>
        <w:pStyle w:val="Paragraphedeliste"/>
        <w:spacing w:line="360" w:lineRule="auto"/>
        <w:ind w:left="-709" w:right="-993"/>
        <w:rPr>
          <w:rFonts w:asciiTheme="majorBidi" w:eastAsiaTheme="majorEastAsia" w:hAnsiTheme="majorBidi" w:cstheme="majorBidi"/>
          <w:sz w:val="24"/>
          <w:szCs w:val="24"/>
        </w:rPr>
      </w:pPr>
    </w:p>
    <w:p w14:paraId="5093D504" w14:textId="308D0876" w:rsidR="00515234" w:rsidRPr="00E85B68" w:rsidRDefault="00515234" w:rsidP="00E85B68">
      <w:pPr>
        <w:pStyle w:val="Paragraphedeliste"/>
        <w:numPr>
          <w:ilvl w:val="0"/>
          <w:numId w:val="1"/>
        </w:numPr>
        <w:spacing w:line="360" w:lineRule="auto"/>
        <w:ind w:left="567" w:right="-993"/>
        <w:rPr>
          <w:rFonts w:asciiTheme="majorBidi" w:eastAsiaTheme="majorEastAsia" w:hAnsiTheme="majorBidi" w:cstheme="majorBidi"/>
          <w:b/>
          <w:bCs/>
          <w:color w:val="FF0000"/>
          <w:sz w:val="28"/>
          <w:szCs w:val="28"/>
        </w:rPr>
      </w:pPr>
      <w:r w:rsidRPr="00E85B68">
        <w:rPr>
          <w:rFonts w:asciiTheme="majorBidi" w:eastAsiaTheme="majorEastAsia" w:hAnsiTheme="majorBidi" w:cstheme="majorBidi"/>
          <w:b/>
          <w:bCs/>
          <w:color w:val="FF0000"/>
          <w:sz w:val="28"/>
          <w:szCs w:val="28"/>
        </w:rPr>
        <w:t xml:space="preserve">Quelques </w:t>
      </w:r>
      <w:proofErr w:type="spellStart"/>
      <w:r w:rsidRPr="00E85B68">
        <w:rPr>
          <w:rFonts w:asciiTheme="majorBidi" w:eastAsiaTheme="majorEastAsia" w:hAnsiTheme="majorBidi" w:cstheme="majorBidi"/>
          <w:b/>
          <w:bCs/>
          <w:color w:val="FF0000"/>
          <w:sz w:val="28"/>
          <w:szCs w:val="28"/>
        </w:rPr>
        <w:t>stategies</w:t>
      </w:r>
      <w:proofErr w:type="spellEnd"/>
      <w:r w:rsidRPr="00E85B68">
        <w:rPr>
          <w:rFonts w:asciiTheme="majorBidi" w:eastAsiaTheme="majorEastAsia" w:hAnsiTheme="majorBidi" w:cstheme="majorBidi"/>
          <w:b/>
          <w:bCs/>
          <w:color w:val="FF0000"/>
          <w:sz w:val="28"/>
          <w:szCs w:val="28"/>
        </w:rPr>
        <w:t xml:space="preserve"> </w:t>
      </w:r>
      <w:proofErr w:type="gramStart"/>
      <w:r w:rsidR="00E85B68">
        <w:rPr>
          <w:rFonts w:asciiTheme="majorBidi" w:eastAsiaTheme="majorEastAsia" w:hAnsiTheme="majorBidi" w:cstheme="majorBidi"/>
          <w:b/>
          <w:bCs/>
          <w:color w:val="FF0000"/>
          <w:sz w:val="28"/>
          <w:szCs w:val="28"/>
        </w:rPr>
        <w:t xml:space="preserve">pour </w:t>
      </w:r>
      <w:r w:rsidRPr="00E85B68">
        <w:rPr>
          <w:rFonts w:asciiTheme="majorBidi" w:eastAsiaTheme="majorEastAsia" w:hAnsiTheme="majorBidi" w:cstheme="majorBidi"/>
          <w:b/>
          <w:bCs/>
          <w:color w:val="FF0000"/>
          <w:sz w:val="28"/>
          <w:szCs w:val="28"/>
        </w:rPr>
        <w:t xml:space="preserve"> </w:t>
      </w:r>
      <w:proofErr w:type="spellStart"/>
      <w:r w:rsidRPr="00E85B68">
        <w:rPr>
          <w:rFonts w:asciiTheme="majorBidi" w:eastAsiaTheme="majorEastAsia" w:hAnsiTheme="majorBidi" w:cstheme="majorBidi"/>
          <w:b/>
          <w:bCs/>
          <w:color w:val="FF0000"/>
          <w:sz w:val="28"/>
          <w:szCs w:val="28"/>
        </w:rPr>
        <w:t>reserver</w:t>
      </w:r>
      <w:proofErr w:type="spellEnd"/>
      <w:proofErr w:type="gramEnd"/>
      <w:r w:rsidRPr="00E85B68">
        <w:rPr>
          <w:rFonts w:asciiTheme="majorBidi" w:eastAsiaTheme="majorEastAsia" w:hAnsiTheme="majorBidi" w:cstheme="majorBidi"/>
          <w:b/>
          <w:bCs/>
          <w:color w:val="FF0000"/>
          <w:sz w:val="28"/>
          <w:szCs w:val="28"/>
        </w:rPr>
        <w:t xml:space="preserve"> l’eau souterrains </w:t>
      </w:r>
    </w:p>
    <w:p w14:paraId="60DD4130" w14:textId="77777777" w:rsidR="00663097" w:rsidRPr="00130A03" w:rsidRDefault="00663097" w:rsidP="00130A03">
      <w:pPr>
        <w:pStyle w:val="Paragraphedeliste"/>
        <w:spacing w:line="360" w:lineRule="auto"/>
        <w:ind w:left="1080" w:right="-993"/>
        <w:rPr>
          <w:rFonts w:asciiTheme="majorBidi" w:eastAsiaTheme="majorEastAsia" w:hAnsiTheme="majorBidi" w:cstheme="majorBidi"/>
          <w:color w:val="FF0000"/>
          <w:sz w:val="24"/>
          <w:szCs w:val="24"/>
        </w:rPr>
      </w:pPr>
    </w:p>
    <w:p w14:paraId="0BAC3575" w14:textId="5CC79B69" w:rsidR="00CD665C" w:rsidRPr="00130A03" w:rsidRDefault="00663097" w:rsidP="00130A03">
      <w:pPr>
        <w:pStyle w:val="Paragraphedeliste"/>
        <w:spacing w:line="360" w:lineRule="auto"/>
        <w:ind w:left="-851" w:right="-993"/>
        <w:rPr>
          <w:rFonts w:asciiTheme="majorBidi" w:eastAsiaTheme="majorEastAsia" w:hAnsiTheme="majorBidi" w:cstheme="majorBidi"/>
          <w:sz w:val="24"/>
          <w:szCs w:val="24"/>
        </w:rPr>
      </w:pPr>
      <w:r w:rsidRPr="00130A03">
        <w:rPr>
          <w:rFonts w:asciiTheme="majorBidi" w:eastAsiaTheme="majorEastAsia" w:hAnsiTheme="majorBidi" w:cstheme="majorBidi"/>
          <w:sz w:val="24"/>
          <w:szCs w:val="24"/>
        </w:rPr>
        <w:t>Notre pays connaît des précipitations irrégulières</w:t>
      </w:r>
      <w:r w:rsidR="00CD665C" w:rsidRPr="00130A03">
        <w:rPr>
          <w:rFonts w:asciiTheme="majorBidi" w:eastAsiaTheme="majorEastAsia" w:hAnsiTheme="majorBidi" w:cstheme="majorBidi"/>
          <w:sz w:val="24"/>
          <w:szCs w:val="24"/>
        </w:rPr>
        <w:t>, o</w:t>
      </w:r>
      <w:r w:rsidRPr="00130A03">
        <w:rPr>
          <w:rFonts w:asciiTheme="majorBidi" w:eastAsiaTheme="majorEastAsia" w:hAnsiTheme="majorBidi" w:cstheme="majorBidi"/>
          <w:sz w:val="24"/>
          <w:szCs w:val="24"/>
        </w:rPr>
        <w:t>ù il ne se produit qu'à de courts intervalles et parfois brusquement, avec une mauvaise distribution</w:t>
      </w:r>
      <w:r w:rsidR="00CD665C" w:rsidRPr="00130A03">
        <w:rPr>
          <w:rFonts w:asciiTheme="majorBidi" w:eastAsiaTheme="majorEastAsia" w:hAnsiTheme="majorBidi" w:cstheme="majorBidi"/>
          <w:sz w:val="24"/>
          <w:szCs w:val="24"/>
        </w:rPr>
        <w:t xml:space="preserve"> </w:t>
      </w:r>
      <w:proofErr w:type="gramStart"/>
      <w:r w:rsidRPr="00130A03">
        <w:rPr>
          <w:rFonts w:asciiTheme="majorBidi" w:eastAsiaTheme="majorEastAsia" w:hAnsiTheme="majorBidi" w:cstheme="majorBidi"/>
          <w:sz w:val="24"/>
          <w:szCs w:val="24"/>
        </w:rPr>
        <w:t xml:space="preserve">géographique </w:t>
      </w:r>
      <w:r w:rsidR="00CD665C" w:rsidRPr="00130A03">
        <w:rPr>
          <w:rFonts w:asciiTheme="majorBidi" w:eastAsiaTheme="majorEastAsia" w:hAnsiTheme="majorBidi" w:cstheme="majorBidi"/>
          <w:sz w:val="24"/>
          <w:szCs w:val="24"/>
        </w:rPr>
        <w:t>.</w:t>
      </w:r>
      <w:proofErr w:type="gramEnd"/>
    </w:p>
    <w:p w14:paraId="66616B09" w14:textId="1FC7D7E6" w:rsidR="00663097" w:rsidRPr="00130A03" w:rsidRDefault="00663097" w:rsidP="00130A03">
      <w:pPr>
        <w:pStyle w:val="Paragraphedeliste"/>
        <w:spacing w:line="360" w:lineRule="auto"/>
        <w:ind w:left="-851" w:right="-993"/>
        <w:rPr>
          <w:rFonts w:asciiTheme="majorBidi" w:eastAsiaTheme="majorEastAsia" w:hAnsiTheme="majorBidi" w:cstheme="majorBidi"/>
          <w:sz w:val="24"/>
          <w:szCs w:val="24"/>
        </w:rPr>
      </w:pPr>
      <w:r w:rsidRPr="00130A03">
        <w:rPr>
          <w:rFonts w:asciiTheme="majorBidi" w:eastAsiaTheme="majorEastAsia" w:hAnsiTheme="majorBidi" w:cstheme="majorBidi"/>
          <w:sz w:val="24"/>
          <w:szCs w:val="24"/>
        </w:rPr>
        <w:t xml:space="preserve">Ces facteurs sont </w:t>
      </w:r>
      <w:r w:rsidR="00CD665C" w:rsidRPr="00130A03">
        <w:rPr>
          <w:rFonts w:asciiTheme="majorBidi" w:eastAsiaTheme="majorEastAsia" w:hAnsiTheme="majorBidi" w:cstheme="majorBidi"/>
          <w:sz w:val="24"/>
          <w:szCs w:val="24"/>
        </w:rPr>
        <w:t>considérés</w:t>
      </w:r>
      <w:r w:rsidR="00CD665C" w:rsidRPr="00130A03">
        <w:rPr>
          <w:rFonts w:asciiTheme="majorBidi" w:eastAsiaTheme="majorEastAsia" w:hAnsiTheme="majorBidi" w:cstheme="majorBidi"/>
          <w:sz w:val="24"/>
          <w:szCs w:val="24"/>
        </w:rPr>
        <w:t xml:space="preserve"> </w:t>
      </w:r>
      <w:r w:rsidRPr="00130A03">
        <w:rPr>
          <w:rFonts w:asciiTheme="majorBidi" w:eastAsiaTheme="majorEastAsia" w:hAnsiTheme="majorBidi" w:cstheme="majorBidi"/>
          <w:sz w:val="24"/>
          <w:szCs w:val="24"/>
        </w:rPr>
        <w:t>suffisants pour</w:t>
      </w:r>
      <w:r w:rsidR="00F17745">
        <w:rPr>
          <w:rFonts w:asciiTheme="majorBidi" w:eastAsiaTheme="majorEastAsia" w:hAnsiTheme="majorBidi" w:cstheme="majorBidi" w:hint="cs"/>
          <w:sz w:val="24"/>
          <w:szCs w:val="24"/>
          <w:rtl/>
        </w:rPr>
        <w:t xml:space="preserve"> </w:t>
      </w:r>
      <w:proofErr w:type="gramStart"/>
      <w:r w:rsidR="00F17745">
        <w:rPr>
          <w:rFonts w:asciiTheme="majorBidi" w:eastAsiaTheme="majorEastAsia" w:hAnsiTheme="majorBidi" w:cstheme="majorBidi"/>
          <w:sz w:val="24"/>
          <w:szCs w:val="24"/>
        </w:rPr>
        <w:t xml:space="preserve">adopter </w:t>
      </w:r>
      <w:r w:rsidR="00CD665C" w:rsidRPr="00130A03">
        <w:rPr>
          <w:rFonts w:asciiTheme="majorBidi" w:eastAsiaTheme="majorEastAsia" w:hAnsiTheme="majorBidi" w:cstheme="majorBidi"/>
          <w:sz w:val="24"/>
          <w:szCs w:val="24"/>
        </w:rPr>
        <w:t xml:space="preserve"> </w:t>
      </w:r>
      <w:r w:rsidR="00F17745">
        <w:rPr>
          <w:rFonts w:asciiTheme="majorBidi" w:eastAsiaTheme="majorEastAsia" w:hAnsiTheme="majorBidi" w:cstheme="majorBidi"/>
          <w:sz w:val="24"/>
          <w:szCs w:val="24"/>
        </w:rPr>
        <w:t>des</w:t>
      </w:r>
      <w:proofErr w:type="gramEnd"/>
      <w:r w:rsidRPr="00130A03">
        <w:rPr>
          <w:rFonts w:asciiTheme="majorBidi" w:eastAsiaTheme="majorEastAsia" w:hAnsiTheme="majorBidi" w:cstheme="majorBidi"/>
          <w:sz w:val="24"/>
          <w:szCs w:val="24"/>
        </w:rPr>
        <w:t xml:space="preserve"> stratégie de stockage de l'eau de pluie.</w:t>
      </w:r>
    </w:p>
    <w:p w14:paraId="0ED19E1A" w14:textId="2F928701" w:rsidR="00CD665C" w:rsidRPr="00130A03" w:rsidRDefault="00CD665C" w:rsidP="00130A03">
      <w:pPr>
        <w:pStyle w:val="Paragraphedeliste"/>
        <w:numPr>
          <w:ilvl w:val="0"/>
          <w:numId w:val="4"/>
        </w:numPr>
        <w:spacing w:line="360" w:lineRule="auto"/>
        <w:ind w:right="-993"/>
        <w:rPr>
          <w:rFonts w:asciiTheme="majorBidi" w:eastAsiaTheme="majorEastAsia" w:hAnsiTheme="majorBidi" w:cstheme="majorBidi"/>
          <w:color w:val="00B050"/>
          <w:sz w:val="24"/>
          <w:szCs w:val="24"/>
        </w:rPr>
      </w:pPr>
      <w:r w:rsidRPr="00130A03">
        <w:rPr>
          <w:rFonts w:asciiTheme="majorBidi" w:eastAsiaTheme="majorEastAsia" w:hAnsiTheme="majorBidi" w:cstheme="majorBidi"/>
          <w:color w:val="00B050"/>
          <w:sz w:val="24"/>
          <w:szCs w:val="24"/>
        </w:rPr>
        <w:t>Stockage de l'eau de pluie en construisant des barrages.</w:t>
      </w:r>
    </w:p>
    <w:p w14:paraId="5B999FC1" w14:textId="06AA1656" w:rsidR="00CD665C" w:rsidRPr="00130A03" w:rsidRDefault="00CD665C" w:rsidP="00130A03">
      <w:pPr>
        <w:pStyle w:val="Paragraphedeliste"/>
        <w:spacing w:line="360" w:lineRule="auto"/>
        <w:ind w:left="-491" w:right="-993"/>
        <w:rPr>
          <w:rFonts w:asciiTheme="majorBidi" w:eastAsiaTheme="majorEastAsia" w:hAnsiTheme="majorBidi" w:cstheme="majorBidi"/>
          <w:sz w:val="24"/>
          <w:szCs w:val="24"/>
        </w:rPr>
      </w:pPr>
      <w:r w:rsidRPr="00130A03">
        <w:rPr>
          <w:rFonts w:asciiTheme="majorBidi" w:eastAsiaTheme="majorEastAsia" w:hAnsiTheme="majorBidi" w:cstheme="majorBidi"/>
          <w:sz w:val="24"/>
          <w:szCs w:val="24"/>
        </w:rPr>
        <w:t xml:space="preserve">Le stockage dans les barrages est la meilleure stratégie </w:t>
      </w:r>
      <w:r w:rsidRPr="00130A03">
        <w:rPr>
          <w:rFonts w:asciiTheme="majorBidi" w:eastAsiaTheme="majorEastAsia" w:hAnsiTheme="majorBidi" w:cstheme="majorBidi"/>
          <w:sz w:val="24"/>
          <w:szCs w:val="24"/>
        </w:rPr>
        <w:t>p</w:t>
      </w:r>
      <w:r w:rsidRPr="00130A03">
        <w:rPr>
          <w:rFonts w:asciiTheme="majorBidi" w:eastAsiaTheme="majorEastAsia" w:hAnsiTheme="majorBidi" w:cstheme="majorBidi"/>
          <w:sz w:val="24"/>
          <w:szCs w:val="24"/>
        </w:rPr>
        <w:t xml:space="preserve">our bénéficier des eaux de surface. </w:t>
      </w:r>
    </w:p>
    <w:p w14:paraId="462785F5" w14:textId="786CC477" w:rsidR="00CD665C" w:rsidRPr="00130A03" w:rsidRDefault="00CD665C" w:rsidP="00130A03">
      <w:pPr>
        <w:pStyle w:val="Paragraphedeliste"/>
        <w:spacing w:line="360" w:lineRule="auto"/>
        <w:ind w:left="-491" w:right="-993"/>
        <w:rPr>
          <w:rFonts w:asciiTheme="majorBidi" w:eastAsiaTheme="majorEastAsia" w:hAnsiTheme="majorBidi" w:cstheme="majorBidi"/>
          <w:sz w:val="24"/>
          <w:szCs w:val="24"/>
        </w:rPr>
      </w:pPr>
      <w:r w:rsidRPr="00130A03">
        <w:rPr>
          <w:rFonts w:asciiTheme="majorBidi" w:eastAsiaTheme="majorEastAsia" w:hAnsiTheme="majorBidi" w:cstheme="majorBidi"/>
          <w:sz w:val="24"/>
          <w:szCs w:val="24"/>
        </w:rPr>
        <w:lastRenderedPageBreak/>
        <w:t>Le Maroc compte environ 112 barrages différents en taille et en répartition géographique</w:t>
      </w:r>
      <w:r w:rsidR="002A518D" w:rsidRPr="00130A03">
        <w:rPr>
          <w:rFonts w:asciiTheme="majorBidi" w:eastAsiaTheme="majorEastAsia" w:hAnsiTheme="majorBidi" w:cstheme="majorBidi"/>
          <w:sz w:val="24"/>
          <w:szCs w:val="24"/>
        </w:rPr>
        <w:t xml:space="preserve">, ces </w:t>
      </w:r>
      <w:proofErr w:type="spellStart"/>
      <w:r w:rsidR="002A518D" w:rsidRPr="00130A03">
        <w:rPr>
          <w:rFonts w:asciiTheme="majorBidi" w:eastAsiaTheme="majorEastAsia" w:hAnsiTheme="majorBidi" w:cstheme="majorBidi"/>
          <w:sz w:val="24"/>
          <w:szCs w:val="24"/>
        </w:rPr>
        <w:t>parrages</w:t>
      </w:r>
      <w:proofErr w:type="spellEnd"/>
      <w:r w:rsidR="002A518D" w:rsidRPr="00130A03">
        <w:rPr>
          <w:rFonts w:asciiTheme="majorBidi" w:eastAsiaTheme="majorEastAsia" w:hAnsiTheme="majorBidi" w:cstheme="majorBidi"/>
          <w:sz w:val="24"/>
          <w:szCs w:val="24"/>
        </w:rPr>
        <w:t xml:space="preserve"> </w:t>
      </w:r>
      <w:r w:rsidR="00256306" w:rsidRPr="00130A03">
        <w:rPr>
          <w:rFonts w:asciiTheme="majorBidi" w:eastAsiaTheme="majorEastAsia" w:hAnsiTheme="majorBidi" w:cstheme="majorBidi"/>
          <w:sz w:val="24"/>
          <w:szCs w:val="24"/>
        </w:rPr>
        <w:t>possède</w:t>
      </w:r>
      <w:r w:rsidR="002A518D" w:rsidRPr="00130A03">
        <w:rPr>
          <w:rFonts w:asciiTheme="majorBidi" w:eastAsiaTheme="majorEastAsia" w:hAnsiTheme="majorBidi" w:cstheme="majorBidi"/>
          <w:sz w:val="24"/>
          <w:szCs w:val="24"/>
        </w:rPr>
        <w:t>nt</w:t>
      </w:r>
      <w:r w:rsidR="00256306" w:rsidRPr="00130A03">
        <w:rPr>
          <w:rFonts w:asciiTheme="majorBidi" w:eastAsiaTheme="majorEastAsia" w:hAnsiTheme="majorBidi" w:cstheme="majorBidi"/>
          <w:sz w:val="24"/>
          <w:szCs w:val="24"/>
        </w:rPr>
        <w:t xml:space="preserve"> environ 16 milliards de mètres cubes </w:t>
      </w:r>
      <w:r w:rsidR="008308B5">
        <w:rPr>
          <w:rFonts w:asciiTheme="majorBidi" w:eastAsiaTheme="majorEastAsia" w:hAnsiTheme="majorBidi" w:cstheme="majorBidi"/>
          <w:sz w:val="24"/>
          <w:szCs w:val="24"/>
        </w:rPr>
        <w:t>d’eau</w:t>
      </w:r>
      <w:r w:rsidR="00256306" w:rsidRPr="00130A03">
        <w:rPr>
          <w:rFonts w:asciiTheme="majorBidi" w:eastAsiaTheme="majorEastAsia" w:hAnsiTheme="majorBidi" w:cstheme="majorBidi"/>
          <w:sz w:val="24"/>
          <w:szCs w:val="24"/>
        </w:rPr>
        <w:t>, distribuées par des systèmes spéciaux, aux zones qui ont le plus besoin d’eau.</w:t>
      </w:r>
    </w:p>
    <w:p w14:paraId="7F69DC46" w14:textId="77777777" w:rsidR="00B10E39" w:rsidRPr="00130A03" w:rsidRDefault="00B10E39" w:rsidP="00130A03">
      <w:pPr>
        <w:pStyle w:val="Paragraphedeliste"/>
        <w:spacing w:line="360" w:lineRule="auto"/>
        <w:ind w:left="-491" w:right="-993"/>
        <w:rPr>
          <w:rFonts w:asciiTheme="majorBidi" w:eastAsiaTheme="majorEastAsia" w:hAnsiTheme="majorBidi" w:cstheme="majorBidi"/>
          <w:sz w:val="24"/>
          <w:szCs w:val="24"/>
        </w:rPr>
      </w:pPr>
    </w:p>
    <w:p w14:paraId="22A52706" w14:textId="15707146" w:rsidR="00B10E39" w:rsidRPr="00130A03" w:rsidRDefault="00B10E39" w:rsidP="00130A03">
      <w:pPr>
        <w:pStyle w:val="Paragraphedeliste"/>
        <w:numPr>
          <w:ilvl w:val="0"/>
          <w:numId w:val="4"/>
        </w:numPr>
        <w:spacing w:line="360" w:lineRule="auto"/>
        <w:ind w:right="-993"/>
        <w:rPr>
          <w:rFonts w:asciiTheme="majorBidi" w:eastAsiaTheme="majorEastAsia" w:hAnsiTheme="majorBidi" w:cstheme="majorBidi"/>
          <w:sz w:val="24"/>
          <w:szCs w:val="24"/>
        </w:rPr>
      </w:pPr>
      <w:r w:rsidRPr="00130A03">
        <w:rPr>
          <w:rFonts w:asciiTheme="majorBidi" w:eastAsiaTheme="majorEastAsia" w:hAnsiTheme="majorBidi" w:cstheme="majorBidi"/>
          <w:color w:val="00B050"/>
          <w:sz w:val="24"/>
          <w:szCs w:val="24"/>
        </w:rPr>
        <w:t>Distribution des eaux de surface et zones d'utilisation</w:t>
      </w:r>
      <w:r w:rsidRPr="00130A03">
        <w:rPr>
          <w:rFonts w:asciiTheme="majorBidi" w:eastAsiaTheme="majorEastAsia" w:hAnsiTheme="majorBidi" w:cstheme="majorBidi"/>
          <w:sz w:val="24"/>
          <w:szCs w:val="24"/>
        </w:rPr>
        <w:t>.</w:t>
      </w:r>
    </w:p>
    <w:p w14:paraId="34D6E8C6" w14:textId="77777777" w:rsidR="00B10E39" w:rsidRPr="00130A03" w:rsidRDefault="00B10E39" w:rsidP="00130A03">
      <w:pPr>
        <w:pStyle w:val="Paragraphedeliste"/>
        <w:spacing w:line="360" w:lineRule="auto"/>
        <w:ind w:left="-491" w:right="-993"/>
        <w:rPr>
          <w:rFonts w:asciiTheme="majorBidi" w:eastAsiaTheme="majorEastAsia" w:hAnsiTheme="majorBidi" w:cstheme="majorBidi"/>
          <w:sz w:val="24"/>
          <w:szCs w:val="24"/>
        </w:rPr>
      </w:pPr>
      <w:r w:rsidRPr="00130A03">
        <w:rPr>
          <w:rFonts w:asciiTheme="majorBidi" w:eastAsiaTheme="majorEastAsia" w:hAnsiTheme="majorBidi" w:cstheme="majorBidi"/>
          <w:sz w:val="24"/>
          <w:szCs w:val="24"/>
        </w:rPr>
        <w:t xml:space="preserve">Le tableau suivant donne quelques résultats </w:t>
      </w:r>
      <w:proofErr w:type="gramStart"/>
      <w:r w:rsidRPr="00130A03">
        <w:rPr>
          <w:rFonts w:asciiTheme="majorBidi" w:eastAsiaTheme="majorEastAsia" w:hAnsiTheme="majorBidi" w:cstheme="majorBidi"/>
          <w:sz w:val="24"/>
          <w:szCs w:val="24"/>
        </w:rPr>
        <w:t>statistiques:</w:t>
      </w:r>
      <w:proofErr w:type="gramEnd"/>
    </w:p>
    <w:p w14:paraId="1637C1A3" w14:textId="311A56B1" w:rsidR="00B10E39" w:rsidRPr="00130A03" w:rsidRDefault="00B10E39" w:rsidP="00130A03">
      <w:pPr>
        <w:pStyle w:val="Paragraphedeliste"/>
        <w:spacing w:line="360" w:lineRule="auto"/>
        <w:ind w:left="-491" w:right="-993"/>
        <w:rPr>
          <w:rFonts w:asciiTheme="majorBidi" w:eastAsiaTheme="majorEastAsia" w:hAnsiTheme="majorBidi" w:cstheme="majorBidi"/>
          <w:sz w:val="24"/>
          <w:szCs w:val="24"/>
        </w:rPr>
      </w:pPr>
      <w:r w:rsidRPr="00130A03">
        <w:rPr>
          <w:rFonts w:asciiTheme="majorBidi" w:eastAsiaTheme="majorEastAsia" w:hAnsiTheme="majorBidi" w:cstheme="majorBidi"/>
          <w:sz w:val="24"/>
          <w:szCs w:val="24"/>
        </w:rPr>
        <w:t>Sur la base de ces données,</w:t>
      </w:r>
      <w:r w:rsidRPr="00130A03">
        <w:rPr>
          <w:rFonts w:asciiTheme="majorBidi" w:eastAsiaTheme="majorEastAsia" w:hAnsiTheme="majorBidi" w:cstheme="majorBidi"/>
          <w:sz w:val="24"/>
          <w:szCs w:val="24"/>
        </w:rPr>
        <w:t xml:space="preserve"> </w:t>
      </w:r>
      <w:r w:rsidRPr="00130A03">
        <w:rPr>
          <w:rFonts w:asciiTheme="majorBidi" w:eastAsiaTheme="majorEastAsia" w:hAnsiTheme="majorBidi" w:cstheme="majorBidi"/>
          <w:color w:val="00B050"/>
          <w:sz w:val="24"/>
          <w:szCs w:val="24"/>
        </w:rPr>
        <w:t>Montrer</w:t>
      </w:r>
      <w:r w:rsidRPr="00130A03">
        <w:rPr>
          <w:rFonts w:asciiTheme="majorBidi" w:eastAsiaTheme="majorEastAsia" w:hAnsiTheme="majorBidi" w:cstheme="majorBidi"/>
          <w:color w:val="00B050"/>
          <w:sz w:val="24"/>
          <w:szCs w:val="24"/>
        </w:rPr>
        <w:t xml:space="preserve"> </w:t>
      </w:r>
      <w:r w:rsidRPr="00130A03">
        <w:rPr>
          <w:rFonts w:asciiTheme="majorBidi" w:eastAsiaTheme="majorEastAsia" w:hAnsiTheme="majorBidi" w:cstheme="majorBidi"/>
          <w:sz w:val="24"/>
          <w:szCs w:val="24"/>
        </w:rPr>
        <w:t xml:space="preserve">les limites de l'efficacité de la politique adoptée dans notre pays, </w:t>
      </w:r>
      <w:r w:rsidRPr="00130A03">
        <w:rPr>
          <w:rFonts w:asciiTheme="majorBidi" w:eastAsiaTheme="majorEastAsia" w:hAnsiTheme="majorBidi" w:cstheme="majorBidi"/>
          <w:sz w:val="24"/>
          <w:szCs w:val="24"/>
        </w:rPr>
        <w:t xml:space="preserve">pour </w:t>
      </w:r>
      <w:r w:rsidRPr="00130A03">
        <w:rPr>
          <w:rFonts w:asciiTheme="majorBidi" w:eastAsiaTheme="majorEastAsia" w:hAnsiTheme="majorBidi" w:cstheme="majorBidi"/>
          <w:sz w:val="24"/>
          <w:szCs w:val="24"/>
        </w:rPr>
        <w:t>investir dans les eaux de surface</w:t>
      </w:r>
    </w:p>
    <w:p w14:paraId="5A7C9B71" w14:textId="77777777" w:rsidR="00893040" w:rsidRPr="00130A03" w:rsidRDefault="00893040" w:rsidP="00130A03">
      <w:pPr>
        <w:pStyle w:val="Paragraphedeliste"/>
        <w:spacing w:line="360" w:lineRule="auto"/>
        <w:ind w:left="-491" w:right="-993"/>
        <w:rPr>
          <w:rFonts w:asciiTheme="majorBidi" w:eastAsiaTheme="majorEastAsia" w:hAnsiTheme="majorBidi" w:cstheme="majorBidi"/>
          <w:sz w:val="24"/>
          <w:szCs w:val="24"/>
        </w:rPr>
      </w:pPr>
    </w:p>
    <w:tbl>
      <w:tblPr>
        <w:tblStyle w:val="Grilledutableau"/>
        <w:tblW w:w="11057" w:type="dxa"/>
        <w:tblInd w:w="-856" w:type="dxa"/>
        <w:tblLook w:val="04A0" w:firstRow="1" w:lastRow="0" w:firstColumn="1" w:lastColumn="0" w:noHBand="0" w:noVBand="1"/>
      </w:tblPr>
      <w:tblGrid>
        <w:gridCol w:w="5954"/>
        <w:gridCol w:w="5103"/>
      </w:tblGrid>
      <w:tr w:rsidR="003C6B4E" w:rsidRPr="00130A03" w14:paraId="7B4BA3AE" w14:textId="77777777" w:rsidTr="00BA02C1">
        <w:tc>
          <w:tcPr>
            <w:tcW w:w="5954" w:type="dxa"/>
            <w:shd w:val="clear" w:color="auto" w:fill="BDD6EE" w:themeFill="accent5" w:themeFillTint="66"/>
          </w:tcPr>
          <w:p w14:paraId="271754BD" w14:textId="77777777" w:rsidR="003C6B4E" w:rsidRPr="00130A03" w:rsidRDefault="003C6B4E" w:rsidP="00130A03">
            <w:pPr>
              <w:pStyle w:val="Paragraphedeliste"/>
              <w:ind w:left="183" w:right="-993"/>
              <w:rPr>
                <w:rFonts w:asciiTheme="majorBidi" w:eastAsiaTheme="majorEastAsia" w:hAnsiTheme="majorBidi" w:cstheme="majorBidi"/>
                <w:sz w:val="24"/>
                <w:szCs w:val="24"/>
              </w:rPr>
            </w:pPr>
            <w:r w:rsidRPr="00130A03">
              <w:rPr>
                <w:rFonts w:asciiTheme="majorBidi" w:eastAsiaTheme="majorEastAsia" w:hAnsiTheme="majorBidi" w:cstheme="majorBidi"/>
                <w:sz w:val="24"/>
                <w:szCs w:val="24"/>
              </w:rPr>
              <w:t>Nombre de barrages au Maroc actuellement</w:t>
            </w:r>
          </w:p>
          <w:p w14:paraId="650EBA76" w14:textId="5EAB0C36" w:rsidR="003C6B4E" w:rsidRPr="00130A03" w:rsidRDefault="003C6B4E" w:rsidP="00130A03">
            <w:pPr>
              <w:pStyle w:val="Paragraphedeliste"/>
              <w:ind w:left="0" w:right="-993"/>
              <w:rPr>
                <w:rFonts w:asciiTheme="majorBidi" w:eastAsiaTheme="majorEastAsia" w:hAnsiTheme="majorBidi" w:cstheme="majorBidi"/>
                <w:sz w:val="24"/>
                <w:szCs w:val="24"/>
              </w:rPr>
            </w:pPr>
          </w:p>
        </w:tc>
        <w:tc>
          <w:tcPr>
            <w:tcW w:w="5103" w:type="dxa"/>
            <w:shd w:val="clear" w:color="auto" w:fill="BDD6EE" w:themeFill="accent5" w:themeFillTint="66"/>
          </w:tcPr>
          <w:p w14:paraId="51BF55C2" w14:textId="77777777" w:rsidR="00BA02C1" w:rsidRPr="00130A03" w:rsidRDefault="003C6B4E" w:rsidP="00130A03">
            <w:pPr>
              <w:pStyle w:val="Paragraphedeliste"/>
              <w:ind w:left="0" w:right="-993"/>
              <w:rPr>
                <w:rFonts w:asciiTheme="majorBidi" w:eastAsiaTheme="majorEastAsia" w:hAnsiTheme="majorBidi" w:cstheme="majorBidi"/>
                <w:sz w:val="24"/>
                <w:szCs w:val="24"/>
              </w:rPr>
            </w:pPr>
            <w:r w:rsidRPr="00130A03">
              <w:rPr>
                <w:rFonts w:asciiTheme="majorBidi" w:eastAsiaTheme="majorEastAsia" w:hAnsiTheme="majorBidi" w:cstheme="majorBidi"/>
                <w:sz w:val="24"/>
                <w:szCs w:val="24"/>
              </w:rPr>
              <w:t xml:space="preserve">112 dont 103 sont actuellement investis et 9 en </w:t>
            </w:r>
          </w:p>
          <w:p w14:paraId="01141A8F" w14:textId="55B667F7" w:rsidR="003C6B4E" w:rsidRPr="00130A03" w:rsidRDefault="003C6B4E" w:rsidP="00130A03">
            <w:pPr>
              <w:pStyle w:val="Paragraphedeliste"/>
              <w:ind w:left="0" w:right="-993"/>
              <w:rPr>
                <w:rFonts w:asciiTheme="majorBidi" w:eastAsiaTheme="majorEastAsia" w:hAnsiTheme="majorBidi" w:cstheme="majorBidi"/>
                <w:sz w:val="24"/>
                <w:szCs w:val="24"/>
              </w:rPr>
            </w:pPr>
            <w:proofErr w:type="gramStart"/>
            <w:r w:rsidRPr="00130A03">
              <w:rPr>
                <w:rFonts w:asciiTheme="majorBidi" w:eastAsiaTheme="majorEastAsia" w:hAnsiTheme="majorBidi" w:cstheme="majorBidi"/>
                <w:sz w:val="24"/>
                <w:szCs w:val="24"/>
              </w:rPr>
              <w:t>préparation</w:t>
            </w:r>
            <w:proofErr w:type="gramEnd"/>
          </w:p>
        </w:tc>
      </w:tr>
      <w:tr w:rsidR="003C6B4E" w:rsidRPr="00130A03" w14:paraId="3618CCAF" w14:textId="77777777" w:rsidTr="00BA02C1">
        <w:tc>
          <w:tcPr>
            <w:tcW w:w="5954" w:type="dxa"/>
            <w:shd w:val="clear" w:color="auto" w:fill="BDD6EE" w:themeFill="accent5" w:themeFillTint="66"/>
          </w:tcPr>
          <w:p w14:paraId="0FF011CF" w14:textId="77777777" w:rsidR="00BA02C1" w:rsidRPr="00130A03" w:rsidRDefault="003C6B4E" w:rsidP="00130A03">
            <w:pPr>
              <w:pStyle w:val="Paragraphedeliste"/>
              <w:ind w:left="0" w:right="-993"/>
              <w:rPr>
                <w:rFonts w:asciiTheme="majorBidi" w:eastAsiaTheme="majorEastAsia" w:hAnsiTheme="majorBidi" w:cstheme="majorBidi"/>
                <w:sz w:val="24"/>
                <w:szCs w:val="24"/>
              </w:rPr>
            </w:pPr>
            <w:r w:rsidRPr="00130A03">
              <w:rPr>
                <w:rFonts w:asciiTheme="majorBidi" w:eastAsiaTheme="majorEastAsia" w:hAnsiTheme="majorBidi" w:cstheme="majorBidi"/>
                <w:sz w:val="24"/>
                <w:szCs w:val="24"/>
              </w:rPr>
              <w:t>Volume total de la capacité d'économie à l'achèvement</w:t>
            </w:r>
          </w:p>
          <w:p w14:paraId="1FD35236" w14:textId="65037C62" w:rsidR="003C6B4E" w:rsidRPr="00130A03" w:rsidRDefault="003C6B4E" w:rsidP="00130A03">
            <w:pPr>
              <w:pStyle w:val="Paragraphedeliste"/>
              <w:ind w:left="0" w:right="-993"/>
              <w:rPr>
                <w:rFonts w:asciiTheme="majorBidi" w:eastAsiaTheme="majorEastAsia" w:hAnsiTheme="majorBidi" w:cstheme="majorBidi"/>
                <w:sz w:val="24"/>
                <w:szCs w:val="24"/>
              </w:rPr>
            </w:pPr>
            <w:r w:rsidRPr="00130A03">
              <w:rPr>
                <w:rFonts w:asciiTheme="majorBidi" w:eastAsiaTheme="majorEastAsia" w:hAnsiTheme="majorBidi" w:cstheme="majorBidi"/>
                <w:sz w:val="24"/>
                <w:szCs w:val="24"/>
              </w:rPr>
              <w:t xml:space="preserve"> </w:t>
            </w:r>
            <w:proofErr w:type="gramStart"/>
            <w:r w:rsidRPr="00130A03">
              <w:rPr>
                <w:rFonts w:asciiTheme="majorBidi" w:eastAsiaTheme="majorEastAsia" w:hAnsiTheme="majorBidi" w:cstheme="majorBidi"/>
                <w:sz w:val="24"/>
                <w:szCs w:val="24"/>
              </w:rPr>
              <w:t>des</w:t>
            </w:r>
            <w:proofErr w:type="gramEnd"/>
            <w:r w:rsidRPr="00130A03">
              <w:rPr>
                <w:rFonts w:asciiTheme="majorBidi" w:eastAsiaTheme="majorEastAsia" w:hAnsiTheme="majorBidi" w:cstheme="majorBidi"/>
                <w:sz w:val="24"/>
                <w:szCs w:val="24"/>
              </w:rPr>
              <w:t xml:space="preserve"> travaux des barrages</w:t>
            </w:r>
            <w:r w:rsidR="00BA02C1" w:rsidRPr="00130A03">
              <w:rPr>
                <w:rFonts w:asciiTheme="majorBidi" w:eastAsiaTheme="majorEastAsia" w:hAnsiTheme="majorBidi" w:cstheme="majorBidi"/>
                <w:sz w:val="24"/>
                <w:szCs w:val="24"/>
              </w:rPr>
              <w:t xml:space="preserve"> m</w:t>
            </w:r>
            <w:r w:rsidRPr="00130A03">
              <w:rPr>
                <w:rFonts w:asciiTheme="majorBidi" w:eastAsiaTheme="majorEastAsia" w:hAnsiTheme="majorBidi" w:cstheme="majorBidi"/>
                <w:sz w:val="24"/>
                <w:szCs w:val="24"/>
              </w:rPr>
              <w:t>entionné.</w:t>
            </w:r>
          </w:p>
        </w:tc>
        <w:tc>
          <w:tcPr>
            <w:tcW w:w="5103" w:type="dxa"/>
            <w:shd w:val="clear" w:color="auto" w:fill="BDD6EE" w:themeFill="accent5" w:themeFillTint="66"/>
          </w:tcPr>
          <w:p w14:paraId="09059459" w14:textId="6072EA65" w:rsidR="003C6B4E" w:rsidRPr="00130A03" w:rsidRDefault="003C6B4E" w:rsidP="00130A03">
            <w:pPr>
              <w:pStyle w:val="Paragraphedeliste"/>
              <w:ind w:left="0" w:right="-993"/>
              <w:rPr>
                <w:rFonts w:asciiTheme="majorBidi" w:eastAsiaTheme="majorEastAsia" w:hAnsiTheme="majorBidi" w:cstheme="majorBidi"/>
                <w:sz w:val="24"/>
                <w:szCs w:val="24"/>
              </w:rPr>
            </w:pPr>
            <w:r w:rsidRPr="00130A03">
              <w:rPr>
                <w:rFonts w:asciiTheme="majorBidi" w:eastAsiaTheme="majorEastAsia" w:hAnsiTheme="majorBidi" w:cstheme="majorBidi"/>
                <w:sz w:val="24"/>
                <w:szCs w:val="24"/>
              </w:rPr>
              <w:t>16,5 milliards de mètres cubes</w:t>
            </w:r>
          </w:p>
        </w:tc>
      </w:tr>
      <w:tr w:rsidR="003C6B4E" w:rsidRPr="00130A03" w14:paraId="699745C0" w14:textId="77777777" w:rsidTr="00BA02C1">
        <w:tc>
          <w:tcPr>
            <w:tcW w:w="5954" w:type="dxa"/>
            <w:shd w:val="clear" w:color="auto" w:fill="BDD6EE" w:themeFill="accent5" w:themeFillTint="66"/>
          </w:tcPr>
          <w:p w14:paraId="707131CF" w14:textId="4E72CBFA" w:rsidR="003C6B4E" w:rsidRPr="00130A03" w:rsidRDefault="003C6B4E" w:rsidP="00130A03">
            <w:pPr>
              <w:pStyle w:val="Paragraphedeliste"/>
              <w:ind w:left="0" w:right="-993"/>
              <w:rPr>
                <w:rFonts w:asciiTheme="majorBidi" w:eastAsiaTheme="majorEastAsia" w:hAnsiTheme="majorBidi" w:cstheme="majorBidi"/>
                <w:sz w:val="24"/>
                <w:szCs w:val="24"/>
              </w:rPr>
            </w:pPr>
            <w:r w:rsidRPr="00130A03">
              <w:rPr>
                <w:rFonts w:asciiTheme="majorBidi" w:eastAsiaTheme="majorEastAsia" w:hAnsiTheme="majorBidi" w:cstheme="majorBidi"/>
                <w:sz w:val="24"/>
                <w:szCs w:val="24"/>
              </w:rPr>
              <w:t>Entre 1972 et 1996, les besoins en eau ont doublé</w:t>
            </w:r>
            <w:r w:rsidRPr="00130A03">
              <w:rPr>
                <w:rFonts w:asciiTheme="majorBidi" w:eastAsiaTheme="majorEastAsia" w:hAnsiTheme="majorBidi" w:cstheme="majorBidi"/>
                <w:sz w:val="24"/>
                <w:szCs w:val="24"/>
              </w:rPr>
              <w:t xml:space="preserve"> 5 f</w:t>
            </w:r>
            <w:r w:rsidRPr="00130A03">
              <w:rPr>
                <w:rFonts w:asciiTheme="majorBidi" w:eastAsiaTheme="majorEastAsia" w:hAnsiTheme="majorBidi" w:cstheme="majorBidi"/>
                <w:sz w:val="24"/>
                <w:szCs w:val="24"/>
              </w:rPr>
              <w:t>ois.</w:t>
            </w:r>
          </w:p>
        </w:tc>
        <w:tc>
          <w:tcPr>
            <w:tcW w:w="5103" w:type="dxa"/>
            <w:shd w:val="clear" w:color="auto" w:fill="BDD6EE" w:themeFill="accent5" w:themeFillTint="66"/>
          </w:tcPr>
          <w:p w14:paraId="0CEF1E44" w14:textId="77777777" w:rsidR="00BA02C1" w:rsidRPr="00130A03" w:rsidRDefault="003C6B4E" w:rsidP="00130A03">
            <w:pPr>
              <w:ind w:right="-993"/>
              <w:rPr>
                <w:rFonts w:asciiTheme="majorBidi" w:eastAsiaTheme="majorEastAsia" w:hAnsiTheme="majorBidi" w:cstheme="majorBidi"/>
                <w:sz w:val="24"/>
                <w:szCs w:val="24"/>
              </w:rPr>
            </w:pPr>
            <w:r w:rsidRPr="00130A03">
              <w:rPr>
                <w:rFonts w:asciiTheme="majorBidi" w:eastAsiaTheme="majorEastAsia" w:hAnsiTheme="majorBidi" w:cstheme="majorBidi"/>
                <w:sz w:val="24"/>
                <w:szCs w:val="24"/>
              </w:rPr>
              <w:t>840 millions de mètres cubes, dont 60% sont</w:t>
            </w:r>
          </w:p>
          <w:p w14:paraId="4190C30B" w14:textId="3449C3F3" w:rsidR="003C6B4E" w:rsidRPr="00130A03" w:rsidRDefault="003C6B4E" w:rsidP="00130A03">
            <w:pPr>
              <w:ind w:right="-993"/>
              <w:rPr>
                <w:rFonts w:asciiTheme="majorBidi" w:eastAsiaTheme="majorEastAsia" w:hAnsiTheme="majorBidi" w:cstheme="majorBidi"/>
                <w:sz w:val="24"/>
                <w:szCs w:val="24"/>
              </w:rPr>
            </w:pPr>
            <w:r w:rsidRPr="00130A03">
              <w:rPr>
                <w:rFonts w:asciiTheme="majorBidi" w:eastAsiaTheme="majorEastAsia" w:hAnsiTheme="majorBidi" w:cstheme="majorBidi"/>
                <w:sz w:val="24"/>
                <w:szCs w:val="24"/>
              </w:rPr>
              <w:t xml:space="preserve"> </w:t>
            </w:r>
            <w:proofErr w:type="gramStart"/>
            <w:r w:rsidRPr="00130A03">
              <w:rPr>
                <w:rFonts w:asciiTheme="majorBidi" w:eastAsiaTheme="majorEastAsia" w:hAnsiTheme="majorBidi" w:cstheme="majorBidi"/>
                <w:sz w:val="24"/>
                <w:szCs w:val="24"/>
              </w:rPr>
              <w:t>alimentés</w:t>
            </w:r>
            <w:proofErr w:type="gramEnd"/>
            <w:r w:rsidRPr="00130A03">
              <w:rPr>
                <w:rFonts w:asciiTheme="majorBidi" w:eastAsiaTheme="majorEastAsia" w:hAnsiTheme="majorBidi" w:cstheme="majorBidi"/>
                <w:sz w:val="24"/>
                <w:szCs w:val="24"/>
              </w:rPr>
              <w:t xml:space="preserve"> par des eaux de surface</w:t>
            </w:r>
            <w:r w:rsidRPr="00130A03">
              <w:rPr>
                <w:rFonts w:asciiTheme="majorBidi" w:eastAsiaTheme="majorEastAsia" w:hAnsiTheme="majorBidi" w:cstheme="majorBidi"/>
                <w:sz w:val="24"/>
                <w:szCs w:val="24"/>
              </w:rPr>
              <w:t xml:space="preserve"> r</w:t>
            </w:r>
            <w:r w:rsidRPr="00130A03">
              <w:rPr>
                <w:rFonts w:asciiTheme="majorBidi" w:eastAsiaTheme="majorEastAsia" w:hAnsiTheme="majorBidi" w:cstheme="majorBidi"/>
                <w:sz w:val="24"/>
                <w:szCs w:val="24"/>
              </w:rPr>
              <w:t>edistribué</w:t>
            </w:r>
          </w:p>
        </w:tc>
      </w:tr>
      <w:tr w:rsidR="003C6B4E" w:rsidRPr="00130A03" w14:paraId="4C63AFA0" w14:textId="77777777" w:rsidTr="00BA02C1">
        <w:tc>
          <w:tcPr>
            <w:tcW w:w="5954" w:type="dxa"/>
            <w:shd w:val="clear" w:color="auto" w:fill="BDD6EE" w:themeFill="accent5" w:themeFillTint="66"/>
          </w:tcPr>
          <w:p w14:paraId="73C7DEAC" w14:textId="77777777" w:rsidR="00BA02C1" w:rsidRPr="00130A03" w:rsidRDefault="003C6B4E" w:rsidP="00130A03">
            <w:pPr>
              <w:pStyle w:val="Paragraphedeliste"/>
              <w:ind w:left="0" w:right="-993"/>
              <w:rPr>
                <w:rFonts w:asciiTheme="majorBidi" w:eastAsiaTheme="majorEastAsia" w:hAnsiTheme="majorBidi" w:cstheme="majorBidi"/>
                <w:sz w:val="24"/>
                <w:szCs w:val="24"/>
              </w:rPr>
            </w:pPr>
            <w:r w:rsidRPr="00130A03">
              <w:rPr>
                <w:rFonts w:asciiTheme="majorBidi" w:eastAsiaTheme="majorEastAsia" w:hAnsiTheme="majorBidi" w:cstheme="majorBidi"/>
                <w:sz w:val="24"/>
                <w:szCs w:val="24"/>
              </w:rPr>
              <w:t>13 systèmes ont été achevés pour acheminer l'eau vers les</w:t>
            </w:r>
          </w:p>
          <w:p w14:paraId="6B5BBEE6" w14:textId="51C7A9BF" w:rsidR="003C6B4E" w:rsidRPr="00130A03" w:rsidRDefault="003C6B4E" w:rsidP="00130A03">
            <w:pPr>
              <w:pStyle w:val="Paragraphedeliste"/>
              <w:ind w:left="0" w:right="-993"/>
              <w:rPr>
                <w:rFonts w:asciiTheme="majorBidi" w:eastAsiaTheme="majorEastAsia" w:hAnsiTheme="majorBidi" w:cstheme="majorBidi"/>
                <w:sz w:val="24"/>
                <w:szCs w:val="24"/>
              </w:rPr>
            </w:pPr>
            <w:r w:rsidRPr="00130A03">
              <w:rPr>
                <w:rFonts w:asciiTheme="majorBidi" w:eastAsiaTheme="majorEastAsia" w:hAnsiTheme="majorBidi" w:cstheme="majorBidi"/>
                <w:sz w:val="24"/>
                <w:szCs w:val="24"/>
              </w:rPr>
              <w:t xml:space="preserve"> </w:t>
            </w:r>
            <w:proofErr w:type="gramStart"/>
            <w:r w:rsidRPr="00130A03">
              <w:rPr>
                <w:rFonts w:asciiTheme="majorBidi" w:eastAsiaTheme="majorEastAsia" w:hAnsiTheme="majorBidi" w:cstheme="majorBidi"/>
                <w:sz w:val="24"/>
                <w:szCs w:val="24"/>
              </w:rPr>
              <w:t>zones</w:t>
            </w:r>
            <w:proofErr w:type="gramEnd"/>
            <w:r w:rsidRPr="00130A03">
              <w:rPr>
                <w:rFonts w:asciiTheme="majorBidi" w:eastAsiaTheme="majorEastAsia" w:hAnsiTheme="majorBidi" w:cstheme="majorBidi"/>
                <w:sz w:val="24"/>
                <w:szCs w:val="24"/>
              </w:rPr>
              <w:t xml:space="preserve"> les plus démunies.</w:t>
            </w:r>
          </w:p>
        </w:tc>
        <w:tc>
          <w:tcPr>
            <w:tcW w:w="5103" w:type="dxa"/>
            <w:shd w:val="clear" w:color="auto" w:fill="BDD6EE" w:themeFill="accent5" w:themeFillTint="66"/>
          </w:tcPr>
          <w:p w14:paraId="39B769D4" w14:textId="58373B5D" w:rsidR="003C6B4E" w:rsidRPr="00130A03" w:rsidRDefault="003C6B4E" w:rsidP="00130A03">
            <w:pPr>
              <w:pStyle w:val="Paragraphedeliste"/>
              <w:ind w:left="0" w:right="-993"/>
              <w:rPr>
                <w:rFonts w:asciiTheme="majorBidi" w:eastAsiaTheme="majorEastAsia" w:hAnsiTheme="majorBidi" w:cstheme="majorBidi"/>
                <w:sz w:val="24"/>
                <w:szCs w:val="24"/>
              </w:rPr>
            </w:pPr>
            <w:r w:rsidRPr="00130A03">
              <w:rPr>
                <w:rFonts w:asciiTheme="majorBidi" w:eastAsiaTheme="majorEastAsia" w:hAnsiTheme="majorBidi" w:cstheme="majorBidi"/>
                <w:sz w:val="24"/>
                <w:szCs w:val="24"/>
              </w:rPr>
              <w:t>785 km</w:t>
            </w:r>
            <w:r w:rsidRPr="00130A03">
              <w:rPr>
                <w:rFonts w:asciiTheme="majorBidi" w:eastAsiaTheme="majorEastAsia" w:hAnsiTheme="majorBidi" w:cstheme="majorBidi"/>
                <w:sz w:val="24"/>
                <w:szCs w:val="24"/>
              </w:rPr>
              <w:t xml:space="preserve"> avec </w:t>
            </w:r>
            <w:proofErr w:type="gramStart"/>
            <w:r w:rsidRPr="00130A03">
              <w:rPr>
                <w:rFonts w:asciiTheme="majorBidi" w:eastAsiaTheme="majorEastAsia" w:hAnsiTheme="majorBidi" w:cstheme="majorBidi"/>
                <w:sz w:val="24"/>
                <w:szCs w:val="24"/>
              </w:rPr>
              <w:t xml:space="preserve">un  </w:t>
            </w:r>
            <w:r w:rsidRPr="00130A03">
              <w:rPr>
                <w:rFonts w:asciiTheme="majorBidi" w:eastAsiaTheme="majorEastAsia" w:hAnsiTheme="majorBidi" w:cstheme="majorBidi"/>
                <w:sz w:val="24"/>
                <w:szCs w:val="24"/>
              </w:rPr>
              <w:t>175</w:t>
            </w:r>
            <w:proofErr w:type="gramEnd"/>
            <w:r w:rsidRPr="00130A03">
              <w:rPr>
                <w:rFonts w:asciiTheme="majorBidi" w:eastAsiaTheme="majorEastAsia" w:hAnsiTheme="majorBidi" w:cstheme="majorBidi"/>
                <w:sz w:val="24"/>
                <w:szCs w:val="24"/>
              </w:rPr>
              <w:t xml:space="preserve"> m3/S </w:t>
            </w:r>
          </w:p>
        </w:tc>
      </w:tr>
      <w:tr w:rsidR="003C6B4E" w:rsidRPr="00130A03" w14:paraId="7C279021" w14:textId="77777777" w:rsidTr="00BA02C1">
        <w:tc>
          <w:tcPr>
            <w:tcW w:w="5954" w:type="dxa"/>
            <w:shd w:val="clear" w:color="auto" w:fill="BDD6EE" w:themeFill="accent5" w:themeFillTint="66"/>
          </w:tcPr>
          <w:p w14:paraId="27555D26" w14:textId="5E24F605" w:rsidR="003C6B4E" w:rsidRPr="00130A03" w:rsidRDefault="0033468D" w:rsidP="00130A03">
            <w:pPr>
              <w:pStyle w:val="Paragraphedeliste"/>
              <w:ind w:left="0" w:right="-993"/>
              <w:rPr>
                <w:rFonts w:asciiTheme="majorBidi" w:eastAsiaTheme="majorEastAsia" w:hAnsiTheme="majorBidi" w:cstheme="majorBidi"/>
                <w:sz w:val="24"/>
                <w:szCs w:val="24"/>
              </w:rPr>
            </w:pPr>
            <w:r w:rsidRPr="00130A03">
              <w:rPr>
                <w:rFonts w:asciiTheme="majorBidi" w:eastAsiaTheme="majorEastAsia" w:hAnsiTheme="majorBidi" w:cstheme="majorBidi"/>
                <w:sz w:val="24"/>
                <w:szCs w:val="24"/>
              </w:rPr>
              <w:t>Production actuelle d'énergie électrique.</w:t>
            </w:r>
          </w:p>
        </w:tc>
        <w:tc>
          <w:tcPr>
            <w:tcW w:w="5103" w:type="dxa"/>
            <w:shd w:val="clear" w:color="auto" w:fill="BDD6EE" w:themeFill="accent5" w:themeFillTint="66"/>
          </w:tcPr>
          <w:p w14:paraId="10E35459" w14:textId="6868A320" w:rsidR="003C6B4E" w:rsidRPr="00130A03" w:rsidRDefault="0033468D" w:rsidP="00130A03">
            <w:pPr>
              <w:pStyle w:val="Paragraphedeliste"/>
              <w:ind w:left="0" w:right="-993"/>
              <w:rPr>
                <w:rFonts w:asciiTheme="majorBidi" w:eastAsiaTheme="majorEastAsia" w:hAnsiTheme="majorBidi" w:cstheme="majorBidi"/>
                <w:sz w:val="24"/>
                <w:szCs w:val="24"/>
              </w:rPr>
            </w:pPr>
            <w:r w:rsidRPr="00130A03">
              <w:rPr>
                <w:rFonts w:asciiTheme="majorBidi" w:eastAsiaTheme="majorEastAsia" w:hAnsiTheme="majorBidi" w:cstheme="majorBidi"/>
                <w:sz w:val="24"/>
                <w:szCs w:val="24"/>
              </w:rPr>
              <w:t xml:space="preserve">2350 millions </w:t>
            </w:r>
            <w:proofErr w:type="spellStart"/>
            <w:r w:rsidRPr="00130A03">
              <w:rPr>
                <w:rFonts w:asciiTheme="majorBidi" w:eastAsiaTheme="majorEastAsia" w:hAnsiTheme="majorBidi" w:cstheme="majorBidi"/>
                <w:sz w:val="24"/>
                <w:szCs w:val="24"/>
              </w:rPr>
              <w:t>kw</w:t>
            </w:r>
            <w:proofErr w:type="spellEnd"/>
            <w:r w:rsidR="00BA02C1" w:rsidRPr="00130A03">
              <w:rPr>
                <w:rFonts w:asciiTheme="majorBidi" w:eastAsiaTheme="majorEastAsia" w:hAnsiTheme="majorBidi" w:cstheme="majorBidi"/>
                <w:sz w:val="24"/>
                <w:szCs w:val="24"/>
              </w:rPr>
              <w:t xml:space="preserve">/h </w:t>
            </w:r>
            <w:r w:rsidRPr="00130A03">
              <w:rPr>
                <w:rFonts w:asciiTheme="majorBidi" w:eastAsiaTheme="majorEastAsia" w:hAnsiTheme="majorBidi" w:cstheme="majorBidi"/>
                <w:sz w:val="24"/>
                <w:szCs w:val="24"/>
              </w:rPr>
              <w:t>par an</w:t>
            </w:r>
          </w:p>
        </w:tc>
      </w:tr>
      <w:tr w:rsidR="003C6B4E" w:rsidRPr="00130A03" w14:paraId="259A4ECD" w14:textId="77777777" w:rsidTr="00BA02C1">
        <w:tc>
          <w:tcPr>
            <w:tcW w:w="5954" w:type="dxa"/>
            <w:shd w:val="clear" w:color="auto" w:fill="BDD6EE" w:themeFill="accent5" w:themeFillTint="66"/>
          </w:tcPr>
          <w:p w14:paraId="14D12BDD" w14:textId="41E5EFD4" w:rsidR="003C6B4E" w:rsidRPr="00130A03" w:rsidRDefault="00BA02C1" w:rsidP="00130A03">
            <w:pPr>
              <w:pStyle w:val="Paragraphedeliste"/>
              <w:ind w:left="0" w:right="-993"/>
              <w:rPr>
                <w:rFonts w:asciiTheme="majorBidi" w:eastAsiaTheme="majorEastAsia" w:hAnsiTheme="majorBidi" w:cstheme="majorBidi"/>
                <w:sz w:val="24"/>
                <w:szCs w:val="24"/>
              </w:rPr>
            </w:pPr>
            <w:r w:rsidRPr="00130A03">
              <w:rPr>
                <w:rFonts w:asciiTheme="majorBidi" w:eastAsiaTheme="majorEastAsia" w:hAnsiTheme="majorBidi" w:cstheme="majorBidi"/>
                <w:sz w:val="24"/>
                <w:szCs w:val="24"/>
              </w:rPr>
              <w:t>Irrigation de terres agricoles.</w:t>
            </w:r>
          </w:p>
        </w:tc>
        <w:tc>
          <w:tcPr>
            <w:tcW w:w="5103" w:type="dxa"/>
            <w:shd w:val="clear" w:color="auto" w:fill="BDD6EE" w:themeFill="accent5" w:themeFillTint="66"/>
          </w:tcPr>
          <w:p w14:paraId="6D855CD5" w14:textId="77777777" w:rsidR="00BA02C1" w:rsidRPr="00130A03" w:rsidRDefault="00BA02C1" w:rsidP="00130A03">
            <w:pPr>
              <w:pStyle w:val="Paragraphedeliste"/>
              <w:ind w:left="0" w:right="-993"/>
              <w:rPr>
                <w:rFonts w:asciiTheme="majorBidi" w:eastAsiaTheme="majorEastAsia" w:hAnsiTheme="majorBidi" w:cstheme="majorBidi"/>
                <w:sz w:val="24"/>
                <w:szCs w:val="24"/>
              </w:rPr>
            </w:pPr>
            <w:r w:rsidRPr="00130A03">
              <w:rPr>
                <w:rFonts w:asciiTheme="majorBidi" w:eastAsiaTheme="majorEastAsia" w:hAnsiTheme="majorBidi" w:cstheme="majorBidi"/>
                <w:sz w:val="24"/>
                <w:szCs w:val="24"/>
              </w:rPr>
              <w:t xml:space="preserve">Actuellement, </w:t>
            </w:r>
            <w:proofErr w:type="gramStart"/>
            <w:r w:rsidRPr="00130A03">
              <w:rPr>
                <w:rFonts w:asciiTheme="majorBidi" w:eastAsiaTheme="majorEastAsia" w:hAnsiTheme="majorBidi" w:cstheme="majorBidi"/>
                <w:sz w:val="24"/>
                <w:szCs w:val="24"/>
              </w:rPr>
              <w:t xml:space="preserve">un </w:t>
            </w:r>
            <w:r w:rsidRPr="00130A03">
              <w:rPr>
                <w:rFonts w:asciiTheme="majorBidi" w:eastAsiaTheme="majorEastAsia" w:hAnsiTheme="majorBidi" w:cstheme="majorBidi"/>
                <w:sz w:val="24"/>
                <w:szCs w:val="24"/>
              </w:rPr>
              <w:t xml:space="preserve"> million</w:t>
            </w:r>
            <w:proofErr w:type="gramEnd"/>
            <w:r w:rsidRPr="00130A03">
              <w:rPr>
                <w:rFonts w:asciiTheme="majorBidi" w:eastAsiaTheme="majorEastAsia" w:hAnsiTheme="majorBidi" w:cstheme="majorBidi"/>
                <w:sz w:val="24"/>
                <w:szCs w:val="24"/>
              </w:rPr>
              <w:t xml:space="preserve"> d’hectares, représentant </w:t>
            </w:r>
          </w:p>
          <w:p w14:paraId="378C8A16" w14:textId="4C68DA23" w:rsidR="003C6B4E" w:rsidRPr="00130A03" w:rsidRDefault="00BA02C1" w:rsidP="00130A03">
            <w:pPr>
              <w:pStyle w:val="Paragraphedeliste"/>
              <w:ind w:left="0" w:right="-993"/>
              <w:rPr>
                <w:rFonts w:asciiTheme="majorBidi" w:eastAsiaTheme="majorEastAsia" w:hAnsiTheme="majorBidi" w:cstheme="majorBidi"/>
                <w:sz w:val="24"/>
                <w:szCs w:val="24"/>
              </w:rPr>
            </w:pPr>
            <w:r w:rsidRPr="00130A03">
              <w:rPr>
                <w:rFonts w:asciiTheme="majorBidi" w:eastAsiaTheme="majorEastAsia" w:hAnsiTheme="majorBidi" w:cstheme="majorBidi"/>
                <w:sz w:val="24"/>
                <w:szCs w:val="24"/>
              </w:rPr>
              <w:t>45% de la production nationale</w:t>
            </w:r>
          </w:p>
        </w:tc>
      </w:tr>
    </w:tbl>
    <w:p w14:paraId="1D0A7FFE" w14:textId="77777777" w:rsidR="008308B5" w:rsidRDefault="00E50822" w:rsidP="00130A03">
      <w:pPr>
        <w:spacing w:line="360" w:lineRule="auto"/>
        <w:ind w:left="-709" w:right="-993"/>
        <w:rPr>
          <w:rFonts w:asciiTheme="majorBidi" w:eastAsiaTheme="majorEastAsia" w:hAnsiTheme="majorBidi" w:cstheme="majorBidi"/>
          <w:sz w:val="24"/>
          <w:szCs w:val="24"/>
        </w:rPr>
      </w:pPr>
      <w:r w:rsidRPr="00130A03">
        <w:rPr>
          <w:rFonts w:asciiTheme="majorBidi" w:eastAsiaTheme="majorEastAsia" w:hAnsiTheme="majorBidi" w:cstheme="majorBidi"/>
          <w:sz w:val="24"/>
          <w:szCs w:val="24"/>
        </w:rPr>
        <w:t xml:space="preserve">L'eau stockée dans les barrages </w:t>
      </w:r>
      <w:proofErr w:type="spellStart"/>
      <w:r w:rsidRPr="00130A03">
        <w:rPr>
          <w:rFonts w:asciiTheme="majorBidi" w:eastAsiaTheme="majorEastAsia" w:hAnsiTheme="majorBidi" w:cstheme="majorBidi"/>
          <w:sz w:val="24"/>
          <w:szCs w:val="24"/>
        </w:rPr>
        <w:t>repond</w:t>
      </w:r>
      <w:proofErr w:type="spellEnd"/>
      <w:r w:rsidRPr="00130A03">
        <w:rPr>
          <w:rFonts w:asciiTheme="majorBidi" w:eastAsiaTheme="majorEastAsia" w:hAnsiTheme="majorBidi" w:cstheme="majorBidi"/>
          <w:sz w:val="24"/>
          <w:szCs w:val="24"/>
        </w:rPr>
        <w:t xml:space="preserve"> aux besoins des communautés résidentielles en eau potable, aux besoins industriels</w:t>
      </w:r>
      <w:r w:rsidR="0086225B" w:rsidRPr="00130A03">
        <w:rPr>
          <w:rFonts w:asciiTheme="majorBidi" w:eastAsiaTheme="majorEastAsia" w:hAnsiTheme="majorBidi" w:cstheme="majorBidi"/>
          <w:sz w:val="24"/>
          <w:szCs w:val="24"/>
        </w:rPr>
        <w:t>,</w:t>
      </w:r>
      <w:r w:rsidRPr="00130A03">
        <w:rPr>
          <w:rFonts w:asciiTheme="majorBidi" w:eastAsiaTheme="majorEastAsia" w:hAnsiTheme="majorBidi" w:cstheme="majorBidi"/>
          <w:sz w:val="24"/>
          <w:szCs w:val="24"/>
        </w:rPr>
        <w:t xml:space="preserve"> </w:t>
      </w:r>
      <w:proofErr w:type="gramStart"/>
      <w:r w:rsidRPr="00130A03">
        <w:rPr>
          <w:rFonts w:asciiTheme="majorBidi" w:eastAsiaTheme="majorEastAsia" w:hAnsiTheme="majorBidi" w:cstheme="majorBidi"/>
          <w:sz w:val="24"/>
          <w:szCs w:val="24"/>
        </w:rPr>
        <w:t>l'</w:t>
      </w:r>
      <w:proofErr w:type="spellStart"/>
      <w:r w:rsidRPr="00130A03">
        <w:rPr>
          <w:rFonts w:asciiTheme="majorBidi" w:eastAsiaTheme="majorEastAsia" w:hAnsiTheme="majorBidi" w:cstheme="majorBidi"/>
          <w:sz w:val="24"/>
          <w:szCs w:val="24"/>
        </w:rPr>
        <w:t>irrigation,</w:t>
      </w:r>
      <w:r w:rsidR="0086225B" w:rsidRPr="00130A03">
        <w:rPr>
          <w:rFonts w:asciiTheme="majorBidi" w:eastAsiaTheme="majorEastAsia" w:hAnsiTheme="majorBidi" w:cstheme="majorBidi"/>
          <w:sz w:val="24"/>
          <w:szCs w:val="24"/>
        </w:rPr>
        <w:t>et</w:t>
      </w:r>
      <w:proofErr w:type="spellEnd"/>
      <w:proofErr w:type="gramEnd"/>
      <w:r w:rsidR="0086225B" w:rsidRPr="00130A03">
        <w:rPr>
          <w:rFonts w:asciiTheme="majorBidi" w:eastAsiaTheme="majorEastAsia" w:hAnsiTheme="majorBidi" w:cstheme="majorBidi"/>
          <w:sz w:val="24"/>
          <w:szCs w:val="24"/>
        </w:rPr>
        <w:t xml:space="preserve"> à</w:t>
      </w:r>
      <w:r w:rsidRPr="00130A03">
        <w:rPr>
          <w:rFonts w:asciiTheme="majorBidi" w:eastAsiaTheme="majorEastAsia" w:hAnsiTheme="majorBidi" w:cstheme="majorBidi"/>
          <w:sz w:val="24"/>
          <w:szCs w:val="24"/>
        </w:rPr>
        <w:t xml:space="preserve"> la fourniture d'électricité</w:t>
      </w:r>
      <w:r w:rsidR="0086225B" w:rsidRPr="00130A03">
        <w:rPr>
          <w:rFonts w:asciiTheme="majorBidi" w:eastAsiaTheme="majorEastAsia" w:hAnsiTheme="majorBidi" w:cstheme="majorBidi"/>
          <w:sz w:val="24"/>
          <w:szCs w:val="24"/>
        </w:rPr>
        <w:t xml:space="preserve">. </w:t>
      </w:r>
    </w:p>
    <w:p w14:paraId="4424E92C" w14:textId="7FB9FC21" w:rsidR="00CD4CDD" w:rsidRPr="00130A03" w:rsidRDefault="0086225B" w:rsidP="00130A03">
      <w:pPr>
        <w:spacing w:line="360" w:lineRule="auto"/>
        <w:ind w:left="-709" w:right="-993"/>
        <w:rPr>
          <w:rFonts w:asciiTheme="majorBidi" w:eastAsiaTheme="majorEastAsia" w:hAnsiTheme="majorBidi" w:cstheme="majorBidi"/>
          <w:sz w:val="24"/>
          <w:szCs w:val="24"/>
        </w:rPr>
      </w:pPr>
      <w:bookmarkStart w:id="0" w:name="_GoBack"/>
      <w:bookmarkEnd w:id="0"/>
      <w:r w:rsidRPr="00130A03">
        <w:rPr>
          <w:rFonts w:asciiTheme="majorBidi" w:eastAsiaTheme="majorEastAsia" w:hAnsiTheme="majorBidi" w:cstheme="majorBidi"/>
          <w:sz w:val="24"/>
          <w:szCs w:val="24"/>
        </w:rPr>
        <w:t xml:space="preserve">Ainsi </w:t>
      </w:r>
      <w:proofErr w:type="gramStart"/>
      <w:r w:rsidRPr="00130A03">
        <w:rPr>
          <w:rFonts w:asciiTheme="majorBidi" w:eastAsiaTheme="majorEastAsia" w:hAnsiTheme="majorBidi" w:cstheme="majorBidi"/>
          <w:sz w:val="24"/>
          <w:szCs w:val="24"/>
        </w:rPr>
        <w:t>cet eau</w:t>
      </w:r>
      <w:proofErr w:type="gramEnd"/>
      <w:r w:rsidRPr="00130A03">
        <w:rPr>
          <w:rFonts w:asciiTheme="majorBidi" w:eastAsiaTheme="majorEastAsia" w:hAnsiTheme="majorBidi" w:cstheme="majorBidi"/>
          <w:sz w:val="24"/>
          <w:szCs w:val="24"/>
        </w:rPr>
        <w:t xml:space="preserve"> </w:t>
      </w:r>
      <w:r w:rsidR="00E50822" w:rsidRPr="00130A03">
        <w:rPr>
          <w:rFonts w:asciiTheme="majorBidi" w:eastAsiaTheme="majorEastAsia" w:hAnsiTheme="majorBidi" w:cstheme="majorBidi"/>
          <w:sz w:val="24"/>
          <w:szCs w:val="24"/>
        </w:rPr>
        <w:t>contribue à la prévention des inondations et de leur impact négatif sur les terres agricoles.</w:t>
      </w:r>
      <w:r w:rsidRPr="00130A03">
        <w:rPr>
          <w:rFonts w:asciiTheme="majorBidi" w:eastAsiaTheme="majorEastAsia" w:hAnsiTheme="majorBidi" w:cstheme="majorBidi"/>
          <w:sz w:val="24"/>
          <w:szCs w:val="24"/>
        </w:rPr>
        <w:t xml:space="preserve"> Et les a</w:t>
      </w:r>
      <w:r w:rsidR="00E50822" w:rsidRPr="00130A03">
        <w:rPr>
          <w:rFonts w:asciiTheme="majorBidi" w:eastAsiaTheme="majorEastAsia" w:hAnsiTheme="majorBidi" w:cstheme="majorBidi"/>
          <w:sz w:val="24"/>
          <w:szCs w:val="24"/>
        </w:rPr>
        <w:t>ctivité</w:t>
      </w:r>
      <w:r w:rsidRPr="00130A03">
        <w:rPr>
          <w:rFonts w:asciiTheme="majorBidi" w:eastAsiaTheme="majorEastAsia" w:hAnsiTheme="majorBidi" w:cstheme="majorBidi"/>
          <w:sz w:val="24"/>
          <w:szCs w:val="24"/>
        </w:rPr>
        <w:t>s</w:t>
      </w:r>
      <w:r w:rsidR="00E50822" w:rsidRPr="00130A03">
        <w:rPr>
          <w:rFonts w:asciiTheme="majorBidi" w:eastAsiaTheme="majorEastAsia" w:hAnsiTheme="majorBidi" w:cstheme="majorBidi"/>
          <w:sz w:val="24"/>
          <w:szCs w:val="24"/>
        </w:rPr>
        <w:t xml:space="preserve"> économique</w:t>
      </w:r>
      <w:r w:rsidRPr="00130A03">
        <w:rPr>
          <w:rFonts w:asciiTheme="majorBidi" w:eastAsiaTheme="majorEastAsia" w:hAnsiTheme="majorBidi" w:cstheme="majorBidi"/>
          <w:sz w:val="24"/>
          <w:szCs w:val="24"/>
        </w:rPr>
        <w:t>s</w:t>
      </w:r>
      <w:r w:rsidR="00E50822" w:rsidRPr="00130A03">
        <w:rPr>
          <w:rFonts w:asciiTheme="majorBidi" w:eastAsiaTheme="majorEastAsia" w:hAnsiTheme="majorBidi" w:cstheme="majorBidi"/>
          <w:sz w:val="24"/>
          <w:szCs w:val="24"/>
        </w:rPr>
        <w:t xml:space="preserve"> et sociale</w:t>
      </w:r>
      <w:r w:rsidRPr="00130A03">
        <w:rPr>
          <w:rFonts w:asciiTheme="majorBidi" w:eastAsiaTheme="majorEastAsia" w:hAnsiTheme="majorBidi" w:cstheme="majorBidi"/>
          <w:sz w:val="24"/>
          <w:szCs w:val="24"/>
        </w:rPr>
        <w:t>s</w:t>
      </w:r>
      <w:r w:rsidR="00E50822" w:rsidRPr="00130A03">
        <w:rPr>
          <w:rFonts w:asciiTheme="majorBidi" w:eastAsiaTheme="majorEastAsia" w:hAnsiTheme="majorBidi" w:cstheme="majorBidi"/>
          <w:sz w:val="24"/>
          <w:szCs w:val="24"/>
        </w:rPr>
        <w:t>.</w:t>
      </w:r>
    </w:p>
    <w:p w14:paraId="2D8FC387" w14:textId="106BDB46" w:rsidR="0035600C" w:rsidRPr="00130A03" w:rsidRDefault="0035600C" w:rsidP="00130A03">
      <w:pPr>
        <w:spacing w:line="360" w:lineRule="auto"/>
        <w:ind w:left="-709" w:right="-993"/>
        <w:rPr>
          <w:rFonts w:asciiTheme="majorBidi" w:eastAsiaTheme="majorEastAsia" w:hAnsiTheme="majorBidi" w:cstheme="majorBidi"/>
          <w:color w:val="FF0000"/>
          <w:sz w:val="24"/>
          <w:szCs w:val="24"/>
        </w:rPr>
      </w:pPr>
      <w:r w:rsidRPr="00130A03">
        <w:rPr>
          <w:rFonts w:asciiTheme="majorBidi" w:eastAsiaTheme="majorEastAsia" w:hAnsiTheme="majorBidi" w:cstheme="majorBidi"/>
          <w:color w:val="FF0000"/>
          <w:sz w:val="24"/>
          <w:szCs w:val="24"/>
        </w:rPr>
        <w:t xml:space="preserve">Conclusion </w:t>
      </w:r>
    </w:p>
    <w:p w14:paraId="6C381751" w14:textId="735A73C2" w:rsidR="00A32FFA" w:rsidRPr="00130A03" w:rsidRDefault="0035600C" w:rsidP="00130A03">
      <w:pPr>
        <w:spacing w:line="360" w:lineRule="auto"/>
        <w:ind w:left="-709" w:right="-993"/>
        <w:rPr>
          <w:rFonts w:asciiTheme="majorBidi" w:eastAsiaTheme="majorEastAsia" w:hAnsiTheme="majorBidi" w:cstheme="majorBidi"/>
          <w:sz w:val="24"/>
          <w:szCs w:val="24"/>
        </w:rPr>
      </w:pPr>
      <w:r w:rsidRPr="00130A03">
        <w:rPr>
          <w:rFonts w:asciiTheme="majorBidi" w:eastAsiaTheme="majorEastAsia" w:hAnsiTheme="majorBidi" w:cstheme="majorBidi"/>
          <w:sz w:val="24"/>
          <w:szCs w:val="24"/>
        </w:rPr>
        <w:t>Le Maroc est classé parmi les pays disposant de plus de 20% de ses sources d'eau douce, ce qui nécessite de réfléchir à des méthodes efficaces</w:t>
      </w:r>
      <w:r w:rsidRPr="00130A03">
        <w:rPr>
          <w:rFonts w:asciiTheme="majorBidi" w:eastAsiaTheme="majorEastAsia" w:hAnsiTheme="majorBidi" w:cstheme="majorBidi"/>
          <w:sz w:val="24"/>
          <w:szCs w:val="24"/>
        </w:rPr>
        <w:t xml:space="preserve"> pour </w:t>
      </w:r>
      <w:proofErr w:type="spellStart"/>
      <w:proofErr w:type="gramStart"/>
      <w:r w:rsidRPr="00130A03">
        <w:rPr>
          <w:rFonts w:asciiTheme="majorBidi" w:eastAsiaTheme="majorEastAsia" w:hAnsiTheme="majorBidi" w:cstheme="majorBidi"/>
          <w:sz w:val="24"/>
          <w:szCs w:val="24"/>
        </w:rPr>
        <w:t>gerer</w:t>
      </w:r>
      <w:proofErr w:type="spellEnd"/>
      <w:r w:rsidRPr="00130A03">
        <w:rPr>
          <w:rFonts w:asciiTheme="majorBidi" w:eastAsiaTheme="majorEastAsia" w:hAnsiTheme="majorBidi" w:cstheme="majorBidi"/>
          <w:sz w:val="24"/>
          <w:szCs w:val="24"/>
        </w:rPr>
        <w:t xml:space="preserve"> </w:t>
      </w:r>
      <w:r w:rsidRPr="00130A03">
        <w:rPr>
          <w:rFonts w:asciiTheme="majorBidi" w:eastAsiaTheme="majorEastAsia" w:hAnsiTheme="majorBidi" w:cstheme="majorBidi"/>
          <w:sz w:val="24"/>
          <w:szCs w:val="24"/>
        </w:rPr>
        <w:t xml:space="preserve"> les</w:t>
      </w:r>
      <w:proofErr w:type="gramEnd"/>
      <w:r w:rsidRPr="00130A03">
        <w:rPr>
          <w:rFonts w:asciiTheme="majorBidi" w:eastAsiaTheme="majorEastAsia" w:hAnsiTheme="majorBidi" w:cstheme="majorBidi"/>
          <w:sz w:val="24"/>
          <w:szCs w:val="24"/>
        </w:rPr>
        <w:t xml:space="preserve"> ressources en eau disponibles, </w:t>
      </w:r>
      <w:r w:rsidRPr="00130A03">
        <w:rPr>
          <w:rFonts w:asciiTheme="majorBidi" w:eastAsiaTheme="majorEastAsia" w:hAnsiTheme="majorBidi" w:cstheme="majorBidi"/>
          <w:sz w:val="24"/>
          <w:szCs w:val="24"/>
        </w:rPr>
        <w:t>e</w:t>
      </w:r>
      <w:r w:rsidRPr="00130A03">
        <w:rPr>
          <w:rFonts w:asciiTheme="majorBidi" w:eastAsiaTheme="majorEastAsia" w:hAnsiTheme="majorBidi" w:cstheme="majorBidi"/>
          <w:sz w:val="24"/>
          <w:szCs w:val="24"/>
        </w:rPr>
        <w:t>n rationalisant divers usages, et créer de nouveaux moyens d'accroître l'utilisation de l'eau provenant des précipitations.</w:t>
      </w:r>
    </w:p>
    <w:p w14:paraId="115F5421" w14:textId="77777777" w:rsidR="006F4CB7" w:rsidRPr="00130A03" w:rsidRDefault="006F4CB7" w:rsidP="00130A03">
      <w:pPr>
        <w:spacing w:line="360" w:lineRule="auto"/>
        <w:ind w:left="-709" w:right="-993" w:firstLine="709"/>
        <w:rPr>
          <w:rFonts w:asciiTheme="majorBidi" w:eastAsiaTheme="majorEastAsia" w:hAnsiTheme="majorBidi" w:cstheme="majorBidi"/>
          <w:sz w:val="24"/>
          <w:szCs w:val="24"/>
        </w:rPr>
      </w:pPr>
    </w:p>
    <w:sectPr w:rsidR="006F4CB7" w:rsidRPr="00130A03" w:rsidSect="007E2BA4">
      <w:pgSz w:w="11906" w:h="16838"/>
      <w:pgMar w:top="567" w:right="1416"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511DE3"/>
    <w:multiLevelType w:val="hybridMultilevel"/>
    <w:tmpl w:val="CF40584A"/>
    <w:lvl w:ilvl="0" w:tplc="6818EE20">
      <w:start w:val="1"/>
      <w:numFmt w:val="decimal"/>
      <w:lvlText w:val="%1."/>
      <w:lvlJc w:val="left"/>
      <w:pPr>
        <w:ind w:left="-491" w:hanging="360"/>
      </w:pPr>
      <w:rPr>
        <w:rFonts w:hint="default"/>
      </w:rPr>
    </w:lvl>
    <w:lvl w:ilvl="1" w:tplc="040C0019" w:tentative="1">
      <w:start w:val="1"/>
      <w:numFmt w:val="lowerLetter"/>
      <w:lvlText w:val="%2."/>
      <w:lvlJc w:val="left"/>
      <w:pPr>
        <w:ind w:left="229" w:hanging="360"/>
      </w:pPr>
    </w:lvl>
    <w:lvl w:ilvl="2" w:tplc="040C001B" w:tentative="1">
      <w:start w:val="1"/>
      <w:numFmt w:val="lowerRoman"/>
      <w:lvlText w:val="%3."/>
      <w:lvlJc w:val="right"/>
      <w:pPr>
        <w:ind w:left="949" w:hanging="180"/>
      </w:pPr>
    </w:lvl>
    <w:lvl w:ilvl="3" w:tplc="040C000F" w:tentative="1">
      <w:start w:val="1"/>
      <w:numFmt w:val="decimal"/>
      <w:lvlText w:val="%4."/>
      <w:lvlJc w:val="left"/>
      <w:pPr>
        <w:ind w:left="1669" w:hanging="360"/>
      </w:pPr>
    </w:lvl>
    <w:lvl w:ilvl="4" w:tplc="040C0019" w:tentative="1">
      <w:start w:val="1"/>
      <w:numFmt w:val="lowerLetter"/>
      <w:lvlText w:val="%5."/>
      <w:lvlJc w:val="left"/>
      <w:pPr>
        <w:ind w:left="2389" w:hanging="360"/>
      </w:pPr>
    </w:lvl>
    <w:lvl w:ilvl="5" w:tplc="040C001B" w:tentative="1">
      <w:start w:val="1"/>
      <w:numFmt w:val="lowerRoman"/>
      <w:lvlText w:val="%6."/>
      <w:lvlJc w:val="right"/>
      <w:pPr>
        <w:ind w:left="3109" w:hanging="180"/>
      </w:pPr>
    </w:lvl>
    <w:lvl w:ilvl="6" w:tplc="040C000F" w:tentative="1">
      <w:start w:val="1"/>
      <w:numFmt w:val="decimal"/>
      <w:lvlText w:val="%7."/>
      <w:lvlJc w:val="left"/>
      <w:pPr>
        <w:ind w:left="3829" w:hanging="360"/>
      </w:pPr>
    </w:lvl>
    <w:lvl w:ilvl="7" w:tplc="040C0019" w:tentative="1">
      <w:start w:val="1"/>
      <w:numFmt w:val="lowerLetter"/>
      <w:lvlText w:val="%8."/>
      <w:lvlJc w:val="left"/>
      <w:pPr>
        <w:ind w:left="4549" w:hanging="360"/>
      </w:pPr>
    </w:lvl>
    <w:lvl w:ilvl="8" w:tplc="040C001B" w:tentative="1">
      <w:start w:val="1"/>
      <w:numFmt w:val="lowerRoman"/>
      <w:lvlText w:val="%9."/>
      <w:lvlJc w:val="right"/>
      <w:pPr>
        <w:ind w:left="5269" w:hanging="180"/>
      </w:pPr>
    </w:lvl>
  </w:abstractNum>
  <w:abstractNum w:abstractNumId="1" w15:restartNumberingAfterBreak="0">
    <w:nsid w:val="49FF724A"/>
    <w:multiLevelType w:val="hybridMultilevel"/>
    <w:tmpl w:val="C02018CC"/>
    <w:lvl w:ilvl="0" w:tplc="17DEE480">
      <w:start w:val="1"/>
      <w:numFmt w:val="decimal"/>
      <w:lvlText w:val="%1."/>
      <w:lvlJc w:val="lef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2" w15:restartNumberingAfterBreak="0">
    <w:nsid w:val="66812C92"/>
    <w:multiLevelType w:val="hybridMultilevel"/>
    <w:tmpl w:val="EF728B6C"/>
    <w:lvl w:ilvl="0" w:tplc="E97850B0">
      <w:start w:val="1"/>
      <w:numFmt w:val="decimal"/>
      <w:lvlText w:val="%1."/>
      <w:lvlJc w:val="left"/>
      <w:pPr>
        <w:ind w:left="928"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3" w15:restartNumberingAfterBreak="0">
    <w:nsid w:val="70374D78"/>
    <w:multiLevelType w:val="hybridMultilevel"/>
    <w:tmpl w:val="0B4EF98A"/>
    <w:lvl w:ilvl="0" w:tplc="BE045772">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08"/>
  <w:hyphenationZone w:val="425"/>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19B8"/>
    <w:rsid w:val="0007625B"/>
    <w:rsid w:val="00130A03"/>
    <w:rsid w:val="00196B95"/>
    <w:rsid w:val="001D2D74"/>
    <w:rsid w:val="00256306"/>
    <w:rsid w:val="002A518D"/>
    <w:rsid w:val="0033468D"/>
    <w:rsid w:val="0035600C"/>
    <w:rsid w:val="003B4249"/>
    <w:rsid w:val="003C6B4E"/>
    <w:rsid w:val="004F54AF"/>
    <w:rsid w:val="00515234"/>
    <w:rsid w:val="005372EE"/>
    <w:rsid w:val="00663097"/>
    <w:rsid w:val="006F4CB7"/>
    <w:rsid w:val="007E2BA4"/>
    <w:rsid w:val="008308B5"/>
    <w:rsid w:val="0086225B"/>
    <w:rsid w:val="00893040"/>
    <w:rsid w:val="00A32FFA"/>
    <w:rsid w:val="00B10E39"/>
    <w:rsid w:val="00B916D8"/>
    <w:rsid w:val="00BA02C1"/>
    <w:rsid w:val="00CD4CDD"/>
    <w:rsid w:val="00CD665C"/>
    <w:rsid w:val="00CE251E"/>
    <w:rsid w:val="00E46867"/>
    <w:rsid w:val="00E50822"/>
    <w:rsid w:val="00E85B68"/>
    <w:rsid w:val="00EF6F0E"/>
    <w:rsid w:val="00F17745"/>
    <w:rsid w:val="00FF19B8"/>
  </w:rsids>
  <m:mathPr>
    <m:mathFont m:val="Cambria Math"/>
    <m:brkBin m:val="before"/>
    <m:brkBinSub m:val="--"/>
    <m:smallFrac m:val="0"/>
    <m:dispDef/>
    <m:lMargin m:val="0"/>
    <m:rMargin m:val="0"/>
    <m:defJc m:val="centerGroup"/>
    <m:wrapIndent m:val="1440"/>
    <m:intLim m:val="subSup"/>
    <m:naryLim m:val="undOvr"/>
  </m:mathPr>
  <w:themeFontLang w:val="fr-FR"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8D0404"/>
  <w15:chartTrackingRefBased/>
  <w15:docId w15:val="{98427576-E1A8-4F8F-A792-DA68F2CFB4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fr-FR" w:eastAsia="ko-KR"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3B4249"/>
    <w:pPr>
      <w:ind w:left="720"/>
      <w:contextualSpacing/>
    </w:pPr>
  </w:style>
  <w:style w:type="table" w:styleId="Grilledutableau">
    <w:name w:val="Table Grid"/>
    <w:basedOn w:val="TableauNormal"/>
    <w:uiPriority w:val="39"/>
    <w:rsid w:val="003C6B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2</Pages>
  <Words>570</Words>
  <Characters>3141</Characters>
  <Application>Microsoft Office Word</Application>
  <DocSecurity>0</DocSecurity>
  <Lines>26</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HAMID KESMAT</dc:creator>
  <cp:keywords/>
  <dc:description/>
  <cp:lastModifiedBy>HAMID KESMAT</cp:lastModifiedBy>
  <cp:revision>7</cp:revision>
  <dcterms:created xsi:type="dcterms:W3CDTF">2018-12-02T10:37:00Z</dcterms:created>
  <dcterms:modified xsi:type="dcterms:W3CDTF">2018-12-02T11:08:00Z</dcterms:modified>
</cp:coreProperties>
</file>